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7C08" w14:textId="77777777" w:rsidR="00724241" w:rsidRDefault="009F7CE6">
      <w:pPr>
        <w:pStyle w:val="1"/>
        <w:spacing w:before="0" w:after="0" w:line="600" w:lineRule="exact"/>
        <w:jc w:val="center"/>
        <w:rPr>
          <w:rFonts w:ascii="Times New Roman" w:eastAsia="方正小标宋_GBK" w:hAnsi="Times New Roman" w:cs="方正小标宋_GBK"/>
          <w:b w:val="0"/>
          <w:bCs/>
          <w:szCs w:val="44"/>
        </w:rPr>
      </w:pPr>
      <w:bookmarkStart w:id="0" w:name="OLE_LINK1"/>
      <w:bookmarkStart w:id="1" w:name="OLE_LINK2"/>
      <w:r>
        <w:rPr>
          <w:rFonts w:ascii="Times New Roman" w:eastAsia="方正小标宋_GBK" w:hAnsi="Times New Roman" w:cs="方正小标宋_GBK" w:hint="eastAsia"/>
          <w:b w:val="0"/>
          <w:bCs/>
          <w:szCs w:val="44"/>
        </w:rPr>
        <w:t>关于组织申报</w:t>
      </w:r>
      <w:r>
        <w:rPr>
          <w:rFonts w:ascii="Times New Roman" w:eastAsia="方正小标宋_GBK" w:hAnsi="Times New Roman" w:cs="方正小标宋_GBK" w:hint="eastAsia"/>
          <w:b w:val="0"/>
          <w:bCs/>
          <w:szCs w:val="44"/>
        </w:rPr>
        <w:t>学生社区建设特色项目的</w:t>
      </w:r>
    </w:p>
    <w:p w14:paraId="00302487" w14:textId="77777777" w:rsidR="00724241" w:rsidRDefault="009F7CE6">
      <w:pPr>
        <w:pStyle w:val="1"/>
        <w:spacing w:before="0" w:after="0" w:line="600" w:lineRule="exact"/>
        <w:jc w:val="center"/>
        <w:rPr>
          <w:rFonts w:ascii="Times New Roman" w:eastAsia="方正小标宋_GBK" w:hAnsi="Times New Roman" w:cs="方正小标宋_GBK"/>
          <w:b w:val="0"/>
          <w:bCs/>
          <w:szCs w:val="44"/>
        </w:rPr>
      </w:pPr>
      <w:r>
        <w:rPr>
          <w:rFonts w:ascii="Times New Roman" w:eastAsia="方正小标宋_GBK" w:hAnsi="Times New Roman" w:cs="方正小标宋_GBK" w:hint="eastAsia"/>
          <w:b w:val="0"/>
          <w:bCs/>
          <w:szCs w:val="44"/>
        </w:rPr>
        <w:t>通知</w:t>
      </w:r>
    </w:p>
    <w:bookmarkEnd w:id="0"/>
    <w:bookmarkEnd w:id="1"/>
    <w:p w14:paraId="27274944" w14:textId="77777777" w:rsidR="00724241" w:rsidRDefault="00724241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14:paraId="4A521FAF" w14:textId="77777777" w:rsidR="00724241" w:rsidRDefault="009F7CE6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  <w:bookmarkStart w:id="2" w:name="OLE_LINK3"/>
      <w:bookmarkStart w:id="3" w:name="OLE_LINK4"/>
      <w:r>
        <w:rPr>
          <w:rFonts w:ascii="Times New Roman" w:eastAsia="方正仿宋_GBK" w:hAnsi="Times New Roman" w:cs="方正仿宋_GBK" w:hint="eastAsia"/>
          <w:sz w:val="32"/>
          <w:szCs w:val="32"/>
        </w:rPr>
        <w:t>各二级学院、社区特设党支部：</w:t>
      </w:r>
    </w:p>
    <w:p w14:paraId="31FBABF3" w14:textId="77777777" w:rsidR="00724241" w:rsidRDefault="009F7CE6">
      <w:pPr>
        <w:spacing w:line="600" w:lineRule="exact"/>
        <w:ind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为深入学习贯彻党的二十大和二十届二中、三中全会精神以及全国教育大会精神，纵深推进学校学生社区建设高质量发展，根据教育部思政司《关于开展高校“一站式”学生社区风采展示活动的通知》要求，现决定组织各二级学院围绕“党建引领、队伍入驻、学生参与、社区讲堂、书香社区、和谐社区”六大板块，开展特色项目申报工作，推动形成具有学院学科特色、育人实效的社区建设品牌。具体事项通知如下：</w:t>
      </w:r>
    </w:p>
    <w:p w14:paraId="29899FBD" w14:textId="77777777" w:rsidR="00724241" w:rsidRDefault="009F7CE6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一、建设目标</w:t>
      </w:r>
    </w:p>
    <w:p w14:paraId="1F1D0DDF" w14:textId="77777777" w:rsidR="00724241" w:rsidRDefault="009F7CE6">
      <w:pPr>
        <w:spacing w:line="600" w:lineRule="exact"/>
        <w:ind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以学校学生社区治理“五大行动”为重要内容，将领导力量、管理力量、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思政力量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、服务力量下沉一线，立足学院特色和学生需求，聚焦学生社区育人功能提升，打造一批主题鲜明、机制完善、成效突出的学生社区特色项目，形成可复制推广的典型经验，助力学校学生社区建设提质增效，服务学生全面发展。</w:t>
      </w:r>
    </w:p>
    <w:p w14:paraId="48311050" w14:textId="77777777" w:rsidR="00724241" w:rsidRDefault="009F7CE6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二、建设方向</w:t>
      </w:r>
    </w:p>
    <w:p w14:paraId="376C0B12" w14:textId="77777777" w:rsidR="00724241" w:rsidRDefault="009F7CE6">
      <w:pPr>
        <w:spacing w:line="600" w:lineRule="exact"/>
        <w:ind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有意向申报的学院，围绕以下六大板块内容，结合学院优势和学生特点，凝练申报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项特色项目（每学院限报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项）：</w:t>
      </w:r>
    </w:p>
    <w:p w14:paraId="2A65183E" w14:textId="77777777" w:rsidR="00724241" w:rsidRDefault="009F7CE6">
      <w:pPr>
        <w:spacing w:line="60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1.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党建引领</w:t>
      </w:r>
    </w:p>
    <w:p w14:paraId="2F92DE78" w14:textId="77777777" w:rsidR="00724241" w:rsidRDefault="009F7CE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lastRenderedPageBreak/>
        <w:t>结合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学院</w:t>
      </w:r>
      <w:r>
        <w:rPr>
          <w:rFonts w:ascii="Times New Roman" w:eastAsia="方正仿宋_GBK" w:hAnsi="Times New Roman" w:cs="方正仿宋_GBK"/>
          <w:sz w:val="32"/>
          <w:szCs w:val="32"/>
        </w:rPr>
        <w:t>特色，推动党建与社区育人深度融合，将党建活动融入学生社区、融入学生生活、融入学生学习，推进党组织战斗堡垒作用在学生社区的有效发挥。重点挖掘学院党委（支部）下沉社区、党员先锋岗建设、党团共建品牌活动等特色做法。</w:t>
      </w:r>
    </w:p>
    <w:p w14:paraId="1455C712" w14:textId="77777777" w:rsidR="00724241" w:rsidRDefault="009F7CE6">
      <w:pPr>
        <w:spacing w:line="60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2.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队伍入驻</w:t>
      </w:r>
    </w:p>
    <w:p w14:paraId="2A52FFAD" w14:textId="77777777" w:rsidR="00724241" w:rsidRDefault="009F7CE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>整合专业教师、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思政教师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>
        <w:rPr>
          <w:rFonts w:ascii="Times New Roman" w:eastAsia="方正仿宋_GBK" w:hAnsi="Times New Roman" w:cs="方正仿宋_GBK"/>
          <w:sz w:val="32"/>
          <w:szCs w:val="32"/>
        </w:rPr>
        <w:t>辅导员、校友、行业导师等育人力量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进驻社区</w:t>
      </w:r>
      <w:r>
        <w:rPr>
          <w:rFonts w:ascii="Times New Roman" w:eastAsia="方正仿宋_GBK" w:hAnsi="Times New Roman" w:cs="方正仿宋_GBK"/>
          <w:sz w:val="32"/>
          <w:szCs w:val="32"/>
        </w:rPr>
        <w:t>，形成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全员育人合力，以全过程的陪伴和全方位的指导，立体化满足学生思想教育、学业指导、心理帮扶、就业创业</w:t>
      </w:r>
      <w:r>
        <w:rPr>
          <w:rFonts w:ascii="Times New Roman" w:eastAsia="方正仿宋_GBK" w:hAnsi="Times New Roman" w:cs="方正仿宋_GBK"/>
          <w:sz w:val="32"/>
          <w:szCs w:val="32"/>
        </w:rPr>
        <w:t>等特色举措。</w:t>
      </w:r>
    </w:p>
    <w:p w14:paraId="4E7CD54F" w14:textId="77777777" w:rsidR="00724241" w:rsidRDefault="009F7CE6">
      <w:pPr>
        <w:spacing w:line="60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3.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学生参与</w:t>
      </w:r>
    </w:p>
    <w:p w14:paraId="3D8B165B" w14:textId="77777777" w:rsidR="00724241" w:rsidRDefault="009F7CE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>激发学生参与学生社区建设的内生动力，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组织</w:t>
      </w:r>
      <w:r>
        <w:rPr>
          <w:rFonts w:ascii="Times New Roman" w:eastAsia="方正仿宋_GBK" w:hAnsi="Times New Roman" w:cs="方正仿宋_GBK"/>
          <w:sz w:val="32"/>
          <w:szCs w:val="32"/>
        </w:rPr>
        <w:t>学生骨干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积极</w:t>
      </w:r>
      <w:r>
        <w:rPr>
          <w:rFonts w:ascii="Times New Roman" w:eastAsia="方正仿宋_GBK" w:hAnsi="Times New Roman" w:cs="方正仿宋_GBK"/>
          <w:sz w:val="32"/>
          <w:szCs w:val="32"/>
        </w:rPr>
        <w:t>参与社区事务治理，开展学生社区文化节等社区</w:t>
      </w:r>
      <w:r>
        <w:rPr>
          <w:rFonts w:ascii="Times New Roman" w:eastAsia="方正仿宋_GBK" w:hAnsi="Times New Roman" w:cs="方正仿宋_GBK"/>
          <w:sz w:val="32"/>
          <w:szCs w:val="32"/>
        </w:rPr>
        <w:t>文化、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宿舍</w:t>
      </w:r>
      <w:r>
        <w:rPr>
          <w:rFonts w:ascii="Times New Roman" w:eastAsia="方正仿宋_GBK" w:hAnsi="Times New Roman" w:cs="方正仿宋_GBK"/>
          <w:sz w:val="32"/>
          <w:szCs w:val="32"/>
        </w:rPr>
        <w:t>文化特色活动，在过程中挖掘培育学生深度参与社区治理的典型经验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方正仿宋_GBK"/>
          <w:sz w:val="32"/>
          <w:szCs w:val="32"/>
        </w:rPr>
        <w:t>形成学生深度参与的长效机制。</w:t>
      </w:r>
    </w:p>
    <w:p w14:paraId="53427EC3" w14:textId="77777777" w:rsidR="00724241" w:rsidRDefault="009F7CE6">
      <w:pPr>
        <w:spacing w:line="60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4.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社区讲堂</w:t>
      </w:r>
    </w:p>
    <w:p w14:paraId="1587984B" w14:textId="77777777" w:rsidR="00724241" w:rsidRDefault="009F7CE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>聚焦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思想引领和价值引导，打造“社区讲堂”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思政教育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活动品牌。围绕理想信念、文化传承、科技创新、心理健康等主题，通过宣讲、研讨、沙龙等形式，激发育人效能。推动讲堂组织与社区建设同步发展，讲堂内容与社会实践充分互动，党建元素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和思政元素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同频共振，有效提升学生社区建设质量水平。</w:t>
      </w:r>
    </w:p>
    <w:p w14:paraId="79980164" w14:textId="77777777" w:rsidR="00724241" w:rsidRDefault="009F7CE6">
      <w:pPr>
        <w:spacing w:line="60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5.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书香社区</w:t>
      </w:r>
    </w:p>
    <w:p w14:paraId="1F833DBC" w14:textId="77777777" w:rsidR="00724241" w:rsidRDefault="009F7CE6">
      <w:pPr>
        <w:spacing w:line="600" w:lineRule="exact"/>
        <w:rPr>
          <w:rFonts w:ascii="Times New Roman" w:eastAsia="方正仿宋_GBK" w:hAnsi="Times New Roman" w:cs="方正仿宋_GBK"/>
          <w:b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lastRenderedPageBreak/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注重以文化人，引导学生爱读书、善读书、切实把阅读文化渗透到日常，深化学生读书报国责任担当。围绕理论成果、文化经典、学科专业等方面，充分运用符合实际和深受师生喜爱的方式，吸引师生广泛参与、以行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践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读，不断激发润心启智成效。</w:t>
      </w:r>
    </w:p>
    <w:p w14:paraId="73AD9065" w14:textId="43CD52DB" w:rsidR="00724241" w:rsidRDefault="009F7CE6">
      <w:pPr>
        <w:spacing w:line="60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6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和谐社区</w:t>
      </w:r>
      <w:bookmarkStart w:id="4" w:name="_GoBack"/>
      <w:bookmarkEnd w:id="4"/>
    </w:p>
    <w:p w14:paraId="799A5DDA" w14:textId="77777777" w:rsidR="00724241" w:rsidRDefault="009F7CE6">
      <w:pPr>
        <w:spacing w:line="600" w:lineRule="exact"/>
        <w:ind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以学生为中心，着力解决“急难愁盼”问题，探索矛盾纠纷多元预防调处化解机制。可以通过组建多支专业且富有特色的调解队伍，如“专业顾问团”，汇聚各领域专家为学生提供专业指导；设立“教师调解员”队伍，利用教师们的丰富经验和亲和力，及时化解学生间的误会与冲突；打造“有理有说”调解平台，鼓励学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生以理服人、以情动人，自主参与矛盾调解过程。通过这些举措，逐步形成具有特色的矛盾调解品牌，为学生营造一个更加和谐、稳定的学习生活环境。</w:t>
      </w:r>
    </w:p>
    <w:p w14:paraId="4D3CA879" w14:textId="77777777" w:rsidR="00724241" w:rsidRDefault="009F7CE6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三、</w:t>
      </w:r>
      <w:r>
        <w:rPr>
          <w:rFonts w:ascii="Times New Roman" w:eastAsia="方正黑体_GBK" w:hAnsi="Times New Roman" w:cs="方正黑体_GBK"/>
          <w:sz w:val="32"/>
          <w:szCs w:val="32"/>
        </w:rPr>
        <w:t>申报要求</w:t>
      </w:r>
    </w:p>
    <w:p w14:paraId="14503029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1.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申报主体：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以学院为单位申报，鼓励跨部门、跨学院联合申报。</w:t>
      </w:r>
    </w:p>
    <w:p w14:paraId="32B9983A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2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.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紧扣主题：</w:t>
      </w:r>
      <w:r>
        <w:rPr>
          <w:rFonts w:ascii="Times New Roman" w:eastAsia="方正仿宋_GBK" w:hAnsi="Times New Roman" w:cs="方正仿宋_GBK"/>
          <w:sz w:val="32"/>
          <w:szCs w:val="32"/>
        </w:rPr>
        <w:t>项目需紧密围绕六大建设方向，突出学科特色和育人实效。</w:t>
      </w:r>
    </w:p>
    <w:p w14:paraId="06184B9E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3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.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注重创新：</w:t>
      </w:r>
      <w:r>
        <w:rPr>
          <w:rFonts w:ascii="Times New Roman" w:eastAsia="方正仿宋_GBK" w:hAnsi="Times New Roman" w:cs="方正仿宋_GBK"/>
          <w:sz w:val="32"/>
          <w:szCs w:val="32"/>
        </w:rPr>
        <w:t>鼓励突破传统模式，在机制、载体、形式上形成创新亮点。</w:t>
      </w:r>
    </w:p>
    <w:p w14:paraId="0643C897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4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.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强化落地：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具备</w:t>
      </w:r>
      <w:r>
        <w:rPr>
          <w:rFonts w:ascii="Times New Roman" w:eastAsia="方正仿宋_GBK" w:hAnsi="Times New Roman" w:cs="方正仿宋_GBK"/>
          <w:sz w:val="32"/>
          <w:szCs w:val="32"/>
        </w:rPr>
        <w:t>可操作性和示范推广价值，已初步实施或具备明确实施路径的项目优先立项。</w:t>
      </w:r>
      <w:r>
        <w:rPr>
          <w:rFonts w:ascii="Times New Roman" w:eastAsia="方正仿宋_GBK" w:hAnsi="Times New Roman" w:cs="方正仿宋_GBK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Times New Roman" w:eastAsia="方正仿宋_GBK" w:hAnsi="Times New Roman" w:cs="方正仿宋_GBK"/>
          <w:sz w:val="32"/>
          <w:szCs w:val="32"/>
        </w:rPr>
        <w:t>月起实施，</w:t>
      </w:r>
      <w:r>
        <w:rPr>
          <w:rFonts w:ascii="Times New Roman" w:eastAsia="方正仿宋_GBK" w:hAnsi="Times New Roman" w:cs="方正仿宋_GBK"/>
          <w:sz w:val="32"/>
          <w:szCs w:val="32"/>
        </w:rPr>
        <w:lastRenderedPageBreak/>
        <w:t>确保在</w:t>
      </w:r>
      <w:r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Times New Roman" w:eastAsia="方正仿宋_GBK" w:hAnsi="Times New Roman" w:cs="方正仿宋_GBK"/>
          <w:sz w:val="32"/>
          <w:szCs w:val="32"/>
        </w:rPr>
        <w:t>月前形成阶段性成果。</w:t>
      </w:r>
    </w:p>
    <w:p w14:paraId="77649B5F" w14:textId="77777777" w:rsidR="00724241" w:rsidRDefault="009F7CE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.</w:t>
      </w:r>
      <w:r>
        <w:rPr>
          <w:rFonts w:ascii="Times New Roman" w:eastAsia="方正仿宋_GBK" w:hAnsi="Times New Roman" w:cs="方正仿宋_GBK"/>
          <w:sz w:val="32"/>
          <w:szCs w:val="32"/>
        </w:rPr>
        <w:t>材料规范：填写《重庆文理学院学生社区建设特色项目申报表》（附件），于</w:t>
      </w:r>
      <w:r>
        <w:rPr>
          <w:rFonts w:ascii="Times New Roman" w:eastAsia="方正仿宋_GBK" w:hAnsi="Times New Roman" w:cs="方正仿宋_GBK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Times New Roman" w:eastAsia="方正仿宋_GBK" w:hAnsi="Times New Roman" w:cs="方正仿宋_GBK"/>
          <w:sz w:val="32"/>
          <w:szCs w:val="32"/>
        </w:rPr>
        <w:t>日前提交</w:t>
      </w:r>
      <w:proofErr w:type="gramStart"/>
      <w:r>
        <w:rPr>
          <w:rFonts w:ascii="Times New Roman" w:eastAsia="方正仿宋_GBK" w:hAnsi="Times New Roman" w:cs="方正仿宋_GBK"/>
          <w:sz w:val="32"/>
          <w:szCs w:val="32"/>
        </w:rPr>
        <w:t>至学生</w:t>
      </w:r>
      <w:proofErr w:type="gramEnd"/>
      <w:r>
        <w:rPr>
          <w:rFonts w:ascii="Times New Roman" w:eastAsia="方正仿宋_GBK" w:hAnsi="Times New Roman" w:cs="方正仿宋_GBK"/>
          <w:sz w:val="32"/>
          <w:szCs w:val="32"/>
        </w:rPr>
        <w:t>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范彦云老师</w:t>
      </w:r>
      <w:r>
        <w:rPr>
          <w:rFonts w:ascii="Times New Roman" w:eastAsia="方正仿宋_GBK" w:hAnsi="Times New Roman" w:cs="方正仿宋_GBK"/>
          <w:sz w:val="32"/>
          <w:szCs w:val="32"/>
        </w:rPr>
        <w:t>邮箱</w:t>
      </w:r>
      <w:hyperlink r:id="rId4" w:history="1">
        <w:r>
          <w:rPr>
            <w:rStyle w:val="a4"/>
            <w:rFonts w:ascii="Times New Roman" w:eastAsia="方正仿宋_GBK" w:hAnsi="Times New Roman" w:cs="方正仿宋_GBK"/>
            <w:color w:val="auto"/>
            <w:sz w:val="32"/>
            <w:szCs w:val="32"/>
          </w:rPr>
          <w:t>（</w:t>
        </w:r>
        <w:r>
          <w:rPr>
            <w:rStyle w:val="a4"/>
            <w:rFonts w:ascii="Times New Roman" w:eastAsia="方正仿宋_GBK" w:hAnsi="Times New Roman" w:cs="方正仿宋_GBK"/>
            <w:color w:val="auto"/>
            <w:sz w:val="32"/>
            <w:szCs w:val="32"/>
          </w:rPr>
          <w:t>948612169@</w:t>
        </w:r>
        <w:r>
          <w:rPr>
            <w:rStyle w:val="a4"/>
            <w:rFonts w:ascii="Times New Roman" w:eastAsia="方正仿宋_GBK" w:hAnsi="Times New Roman" w:cs="方正仿宋_GBK" w:hint="eastAsia"/>
            <w:color w:val="auto"/>
            <w:sz w:val="32"/>
            <w:szCs w:val="32"/>
          </w:rPr>
          <w:t>qq.com</w:t>
        </w:r>
        <w:r>
          <w:rPr>
            <w:rStyle w:val="a4"/>
            <w:rFonts w:ascii="Times New Roman" w:eastAsia="方正仿宋_GBK" w:hAnsi="Times New Roman" w:cs="方正仿宋_GBK"/>
            <w:color w:val="auto"/>
            <w:sz w:val="32"/>
            <w:szCs w:val="32"/>
          </w:rPr>
          <w:t>）。</w:t>
        </w:r>
      </w:hyperlink>
    </w:p>
    <w:p w14:paraId="3DFA4808" w14:textId="77777777" w:rsidR="00724241" w:rsidRDefault="009F7CE6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四、实施安排</w:t>
      </w:r>
      <w:r>
        <w:rPr>
          <w:rFonts w:ascii="Times New Roman" w:eastAsia="方正黑体_GBK" w:hAnsi="Times New Roman" w:cs="方正黑体_GBK"/>
          <w:sz w:val="32"/>
          <w:szCs w:val="32"/>
        </w:rPr>
        <w:t xml:space="preserve"> </w:t>
      </w:r>
    </w:p>
    <w:p w14:paraId="3C424216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1.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立项评审</w:t>
      </w:r>
      <w:r>
        <w:rPr>
          <w:rFonts w:ascii="Times New Roman" w:eastAsia="方正仿宋_GBK" w:hAnsi="Times New Roman" w:cs="方正仿宋_GBK"/>
          <w:sz w:val="32"/>
          <w:szCs w:val="32"/>
        </w:rPr>
        <w:t>（</w:t>
      </w:r>
      <w:r>
        <w:rPr>
          <w:rFonts w:ascii="Times New Roman" w:eastAsia="方正仿宋_GBK" w:hAnsi="Times New Roman" w:cs="方正仿宋_GBK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</w:t>
      </w:r>
      <w:r>
        <w:rPr>
          <w:rFonts w:ascii="Times New Roman" w:eastAsia="方正仿宋_GBK" w:hAnsi="Times New Roman" w:cs="方正仿宋_GBK"/>
          <w:sz w:val="32"/>
          <w:szCs w:val="32"/>
        </w:rPr>
        <w:t>日前）：学生处组织专家评审，确定立项项目并公示。</w:t>
      </w:r>
    </w:p>
    <w:p w14:paraId="2069D314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2.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项目培育</w:t>
      </w:r>
      <w:r>
        <w:rPr>
          <w:rFonts w:ascii="Times New Roman" w:eastAsia="方正仿宋_GBK" w:hAnsi="Times New Roman" w:cs="方正仿宋_GBK"/>
          <w:sz w:val="32"/>
          <w:szCs w:val="32"/>
        </w:rPr>
        <w:t>（</w:t>
      </w:r>
      <w:r>
        <w:rPr>
          <w:rFonts w:ascii="Times New Roman" w:eastAsia="方正仿宋_GBK" w:hAnsi="Times New Roman" w:cs="方正仿宋_GBK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中旬</w:t>
      </w:r>
      <w:r>
        <w:rPr>
          <w:rFonts w:ascii="Times New Roman" w:eastAsia="方正仿宋_GBK" w:hAnsi="Times New Roman" w:cs="方正仿宋_GBK"/>
          <w:sz w:val="32"/>
          <w:szCs w:val="32"/>
        </w:rPr>
        <w:t>-5</w:t>
      </w:r>
      <w:r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中旬</w:t>
      </w:r>
      <w:r>
        <w:rPr>
          <w:rFonts w:ascii="Times New Roman" w:eastAsia="方正仿宋_GBK" w:hAnsi="Times New Roman" w:cs="方正仿宋_GBK"/>
          <w:sz w:val="32"/>
          <w:szCs w:val="32"/>
        </w:rPr>
        <w:t>）：立项单位按计划推进实施，学生处提供经费和资源支持。</w:t>
      </w:r>
    </w:p>
    <w:p w14:paraId="0F0431C8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3.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成果凝练</w:t>
      </w:r>
      <w:r>
        <w:rPr>
          <w:rFonts w:ascii="Times New Roman" w:eastAsia="方正仿宋_GBK" w:hAnsi="Times New Roman" w:cs="方正仿宋_GBK"/>
          <w:sz w:val="32"/>
          <w:szCs w:val="32"/>
        </w:rPr>
        <w:t>（</w:t>
      </w:r>
      <w:r>
        <w:rPr>
          <w:rFonts w:ascii="Times New Roman" w:eastAsia="方正仿宋_GBK" w:hAnsi="Times New Roman" w:cs="方正仿宋_GBK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月底前）：各学院提炼项目成果，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总结育人成效，提交相关支撑材料</w:t>
      </w:r>
      <w:r>
        <w:rPr>
          <w:rFonts w:ascii="Times New Roman" w:eastAsia="方正仿宋_GBK" w:hAnsi="Times New Roman" w:cs="方正仿宋_GBK"/>
          <w:sz w:val="32"/>
          <w:szCs w:val="32"/>
        </w:rPr>
        <w:t>。</w:t>
      </w:r>
    </w:p>
    <w:p w14:paraId="1245825C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4.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推广展示</w:t>
      </w:r>
      <w:r>
        <w:rPr>
          <w:rFonts w:ascii="Times New Roman" w:eastAsia="方正仿宋_GBK" w:hAnsi="Times New Roman" w:cs="方正仿宋_GBK"/>
          <w:sz w:val="32"/>
          <w:szCs w:val="32"/>
        </w:rPr>
        <w:t>（</w:t>
      </w:r>
      <w:r>
        <w:rPr>
          <w:rFonts w:ascii="Times New Roman" w:eastAsia="方正仿宋_GBK" w:hAnsi="Times New Roman" w:cs="方正仿宋_GBK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sz w:val="32"/>
          <w:szCs w:val="32"/>
        </w:rPr>
        <w:t>6</w:t>
      </w:r>
      <w:r>
        <w:rPr>
          <w:rFonts w:ascii="Times New Roman" w:eastAsia="方正仿宋_GBK" w:hAnsi="Times New Roman" w:cs="方正仿宋_GBK"/>
          <w:sz w:val="32"/>
          <w:szCs w:val="32"/>
        </w:rPr>
        <w:t>月起）：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将择优推荐</w:t>
      </w:r>
      <w:r>
        <w:rPr>
          <w:rFonts w:ascii="Times New Roman" w:eastAsia="方正仿宋_GBK" w:hAnsi="Times New Roman" w:cs="方正仿宋_GBK"/>
          <w:sz w:val="32"/>
          <w:szCs w:val="32"/>
        </w:rPr>
        <w:t>项目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到</w:t>
      </w:r>
      <w:r>
        <w:rPr>
          <w:rFonts w:ascii="Times New Roman" w:eastAsia="方正仿宋_GBK" w:hAnsi="Times New Roman" w:cs="方正仿宋_GBK"/>
          <w:sz w:val="32"/>
          <w:szCs w:val="32"/>
        </w:rPr>
        <w:t>校级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、省级、国家级</w:t>
      </w:r>
      <w:r>
        <w:rPr>
          <w:rFonts w:ascii="Times New Roman" w:eastAsia="方正仿宋_GBK" w:hAnsi="Times New Roman" w:cs="方正仿宋_GBK"/>
          <w:sz w:val="32"/>
          <w:szCs w:val="32"/>
        </w:rPr>
        <w:t>平台宣传推广。</w:t>
      </w:r>
    </w:p>
    <w:p w14:paraId="5098E554" w14:textId="77777777" w:rsidR="00724241" w:rsidRDefault="009F7CE6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五、支持保障</w:t>
      </w:r>
    </w:p>
    <w:p w14:paraId="6A639990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>经费支持：</w:t>
      </w:r>
      <w:r>
        <w:rPr>
          <w:rFonts w:ascii="Times New Roman" w:eastAsia="方正仿宋_GBK" w:hAnsi="Times New Roman" w:cs="方正仿宋_GBK"/>
          <w:sz w:val="32"/>
          <w:szCs w:val="32"/>
        </w:rPr>
        <w:t>立项项目给予</w:t>
      </w:r>
      <w:r>
        <w:rPr>
          <w:rFonts w:ascii="Times New Roman" w:eastAsia="方正仿宋_GBK" w:hAnsi="Times New Roman" w:cs="方正仿宋_GBK"/>
          <w:sz w:val="32"/>
          <w:szCs w:val="32"/>
        </w:rPr>
        <w:t>0.5-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/>
          <w:sz w:val="32"/>
          <w:szCs w:val="32"/>
        </w:rPr>
        <w:t>万元专项经费，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若项目育人成效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显著可追加支持经费</w:t>
      </w:r>
      <w:r>
        <w:rPr>
          <w:rFonts w:ascii="Times New Roman" w:eastAsia="方正仿宋_GBK" w:hAnsi="Times New Roman" w:cs="方正仿宋_GBK"/>
          <w:sz w:val="32"/>
          <w:szCs w:val="32"/>
        </w:rPr>
        <w:t>。</w:t>
      </w:r>
    </w:p>
    <w:p w14:paraId="6363E2DC" w14:textId="77777777" w:rsidR="00724241" w:rsidRDefault="009F7CE6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六、工作要求</w:t>
      </w:r>
    </w:p>
    <w:p w14:paraId="523051C5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1.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高度重视，推进全面覆盖。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各学院要高度重视学生社区建设特色项目培育创建工作，联系实际、结合特色、发挥优势，力争形成多元共治的学生社区建设格局。</w:t>
      </w:r>
    </w:p>
    <w:p w14:paraId="15B12E96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2.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注重实效，凝练典型经验。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各学院要聚焦学生实际需求，统筹开展好学生社区各项育人活动，合力打造满足学生成长成才需求的学生社区，同时及时凝练总结做法成效，提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炼出可学习、可参考、可借鉴的建设经验。</w:t>
      </w:r>
    </w:p>
    <w:p w14:paraId="59F348EF" w14:textId="77777777" w:rsidR="00724241" w:rsidRDefault="009F7CE6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3.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广泛宣传，营造浓厚氛围。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各学院主动挖掘社区建设中的亮点特色，不断创新方式方法，通过各类媒体平台做好宣传工作，积极展示学生社区建设优异成果，展示师生良好风貌。</w:t>
      </w:r>
    </w:p>
    <w:p w14:paraId="489FCC03" w14:textId="77777777" w:rsidR="00724241" w:rsidRDefault="009F7CE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联系人：陈海峰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范彦云</w:t>
      </w:r>
    </w:p>
    <w:p w14:paraId="6DA70095" w14:textId="77777777" w:rsidR="00724241" w:rsidRDefault="00724241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14:paraId="73F88BB9" w14:textId="77777777" w:rsidR="00724241" w:rsidRDefault="009F7CE6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附件：《重庆文理学院学生社区建设特色项目申报表》</w:t>
      </w:r>
    </w:p>
    <w:p w14:paraId="23A108E5" w14:textId="77777777" w:rsidR="00724241" w:rsidRDefault="00724241">
      <w:pPr>
        <w:spacing w:line="600" w:lineRule="exact"/>
        <w:ind w:left="640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14:paraId="37FA21CB" w14:textId="77777777" w:rsidR="00724241" w:rsidRDefault="009F7CE6">
      <w:pPr>
        <w:spacing w:line="600" w:lineRule="exact"/>
        <w:ind w:left="640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党委学生工作部（学生处）</w:t>
      </w:r>
    </w:p>
    <w:p w14:paraId="4FA0298F" w14:textId="77777777" w:rsidR="00724241" w:rsidRDefault="009F7CE6">
      <w:pPr>
        <w:spacing w:line="600" w:lineRule="exact"/>
        <w:ind w:left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bookmarkEnd w:id="2"/>
    <w:bookmarkEnd w:id="3"/>
    <w:p w14:paraId="59E683C4" w14:textId="77777777" w:rsidR="00724241" w:rsidRDefault="00724241">
      <w:pPr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14:paraId="4DC26635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0D45C04A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477F7ABD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32169C19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7356A394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45AC364A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310D18DC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5B12AE61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778F4F94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131107D9" w14:textId="77777777" w:rsidR="00724241" w:rsidRDefault="00724241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7A05236F" w14:textId="77777777" w:rsidR="00724241" w:rsidRDefault="009F7CE6">
      <w:pPr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附件</w:t>
      </w:r>
    </w:p>
    <w:p w14:paraId="4F9EA8C9" w14:textId="77777777" w:rsidR="00724241" w:rsidRDefault="009F7CE6">
      <w:pPr>
        <w:pStyle w:val="1"/>
        <w:spacing w:before="0" w:after="0" w:line="500" w:lineRule="exact"/>
        <w:jc w:val="center"/>
        <w:rPr>
          <w:rFonts w:ascii="方正小标宋_GBK" w:eastAsia="方正小标宋_GBK" w:hAnsi="方正小标宋_GBK" w:cs="方正小标宋_GBK"/>
          <w:b w:val="0"/>
          <w:bCs/>
          <w:sz w:val="36"/>
          <w:szCs w:val="21"/>
        </w:rPr>
      </w:pPr>
      <w:r>
        <w:rPr>
          <w:rFonts w:ascii="方正小标宋_GBK" w:eastAsia="方正小标宋_GBK" w:hAnsi="方正小标宋_GBK" w:cs="方正小标宋_GBK" w:hint="eastAsia"/>
          <w:b w:val="0"/>
          <w:bCs/>
          <w:sz w:val="36"/>
          <w:szCs w:val="21"/>
        </w:rPr>
        <w:t>重庆文理学院学生社区建设特色项目申报表</w:t>
      </w:r>
    </w:p>
    <w:p w14:paraId="4438DA21" w14:textId="77777777" w:rsidR="00724241" w:rsidRDefault="007242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556"/>
        <w:gridCol w:w="1296"/>
        <w:gridCol w:w="2704"/>
      </w:tblGrid>
      <w:tr w:rsidR="00724241" w14:paraId="0399BDE5" w14:textId="77777777">
        <w:trPr>
          <w:trHeight w:val="658"/>
          <w:jc w:val="center"/>
        </w:trPr>
        <w:tc>
          <w:tcPr>
            <w:tcW w:w="1699" w:type="dxa"/>
            <w:vAlign w:val="center"/>
          </w:tcPr>
          <w:p w14:paraId="46925193" w14:textId="77777777" w:rsidR="00724241" w:rsidRDefault="009F7CE6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学院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556" w:type="dxa"/>
            <w:gridSpan w:val="3"/>
            <w:vAlign w:val="center"/>
          </w:tcPr>
          <w:p w14:paraId="76505A01" w14:textId="77777777" w:rsidR="00724241" w:rsidRDefault="00724241">
            <w:pPr>
              <w:spacing w:line="50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724241" w14:paraId="09CDBBEC" w14:textId="77777777">
        <w:trPr>
          <w:trHeight w:val="658"/>
          <w:jc w:val="center"/>
        </w:trPr>
        <w:tc>
          <w:tcPr>
            <w:tcW w:w="1699" w:type="dxa"/>
            <w:vAlign w:val="center"/>
          </w:tcPr>
          <w:p w14:paraId="3C16B277" w14:textId="77777777" w:rsidR="00724241" w:rsidRDefault="009F7CE6">
            <w:pPr>
              <w:spacing w:line="500" w:lineRule="exact"/>
              <w:ind w:left="10" w:rightChars="-118" w:right="-248" w:hanging="1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556" w:type="dxa"/>
            <w:vAlign w:val="center"/>
          </w:tcPr>
          <w:p w14:paraId="4DC94284" w14:textId="77777777" w:rsidR="00724241" w:rsidRDefault="00724241">
            <w:pPr>
              <w:spacing w:line="500" w:lineRule="exact"/>
              <w:ind w:rightChars="-118" w:right="-248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3D09A023" w14:textId="77777777" w:rsidR="00724241" w:rsidRDefault="009F7CE6">
            <w:pPr>
              <w:spacing w:line="500" w:lineRule="exact"/>
              <w:ind w:rightChars="-118" w:right="-248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704" w:type="dxa"/>
            <w:vAlign w:val="center"/>
          </w:tcPr>
          <w:p w14:paraId="355144EB" w14:textId="77777777" w:rsidR="00724241" w:rsidRDefault="00724241">
            <w:pPr>
              <w:spacing w:line="500" w:lineRule="exact"/>
              <w:ind w:rightChars="-118" w:right="-248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724241" w14:paraId="3CDAC799" w14:textId="77777777">
        <w:trPr>
          <w:trHeight w:val="592"/>
          <w:jc w:val="center"/>
        </w:trPr>
        <w:tc>
          <w:tcPr>
            <w:tcW w:w="1699" w:type="dxa"/>
            <w:vAlign w:val="center"/>
          </w:tcPr>
          <w:p w14:paraId="34AF0A54" w14:textId="77777777" w:rsidR="00724241" w:rsidRDefault="009F7CE6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项目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类型</w:t>
            </w:r>
          </w:p>
        </w:tc>
        <w:tc>
          <w:tcPr>
            <w:tcW w:w="6556" w:type="dxa"/>
            <w:gridSpan w:val="3"/>
            <w:vAlign w:val="center"/>
          </w:tcPr>
          <w:p w14:paraId="0782B808" w14:textId="77777777" w:rsidR="00724241" w:rsidRDefault="009F7CE6">
            <w:pPr>
              <w:spacing w:line="500" w:lineRule="exact"/>
              <w:ind w:rightChars="-118" w:right="-248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党建引领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 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队伍入驻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  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学生参与</w:t>
            </w:r>
          </w:p>
          <w:p w14:paraId="22EE94DE" w14:textId="77777777" w:rsidR="00724241" w:rsidRDefault="009F7CE6">
            <w:pPr>
              <w:pStyle w:val="2"/>
              <w:ind w:firstLineChars="0" w:firstLine="0"/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社区讲堂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 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书香社区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和谐社区</w:t>
            </w:r>
          </w:p>
        </w:tc>
      </w:tr>
      <w:tr w:rsidR="00724241" w14:paraId="44512989" w14:textId="77777777">
        <w:trPr>
          <w:trHeight w:val="628"/>
          <w:jc w:val="center"/>
        </w:trPr>
        <w:tc>
          <w:tcPr>
            <w:tcW w:w="1699" w:type="dxa"/>
            <w:vAlign w:val="center"/>
          </w:tcPr>
          <w:p w14:paraId="75BA81D5" w14:textId="77777777" w:rsidR="00724241" w:rsidRDefault="009F7CE6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556" w:type="dxa"/>
            <w:gridSpan w:val="3"/>
            <w:vAlign w:val="center"/>
          </w:tcPr>
          <w:p w14:paraId="5DCA592C" w14:textId="77777777" w:rsidR="00724241" w:rsidRDefault="00724241">
            <w:pPr>
              <w:spacing w:line="500" w:lineRule="exact"/>
              <w:ind w:rightChars="-118" w:right="-248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724241" w14:paraId="184ED019" w14:textId="77777777">
        <w:trPr>
          <w:trHeight w:val="5930"/>
          <w:jc w:val="center"/>
        </w:trPr>
        <w:tc>
          <w:tcPr>
            <w:tcW w:w="1699" w:type="dxa"/>
            <w:vAlign w:val="center"/>
          </w:tcPr>
          <w:p w14:paraId="4392CA2E" w14:textId="77777777" w:rsidR="00724241" w:rsidRDefault="009F7CE6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项目简介</w:t>
            </w:r>
          </w:p>
          <w:p w14:paraId="17128A11" w14:textId="77777777" w:rsidR="00724241" w:rsidRDefault="009F7CE6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（包括项目背景、实施方案、预期成果等）</w:t>
            </w:r>
          </w:p>
          <w:p w14:paraId="491FD9B9" w14:textId="77777777" w:rsidR="00724241" w:rsidRDefault="00724241">
            <w:pPr>
              <w:pStyle w:val="2"/>
              <w:ind w:firstLineChars="0" w:firstLine="0"/>
              <w:jc w:val="center"/>
            </w:pPr>
          </w:p>
        </w:tc>
        <w:tc>
          <w:tcPr>
            <w:tcW w:w="6556" w:type="dxa"/>
            <w:gridSpan w:val="3"/>
            <w:vAlign w:val="center"/>
          </w:tcPr>
          <w:p w14:paraId="2F5F917C" w14:textId="77777777" w:rsidR="00724241" w:rsidRDefault="00724241">
            <w:pPr>
              <w:spacing w:line="500" w:lineRule="exact"/>
              <w:ind w:rightChars="-118" w:right="-248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724241" w14:paraId="1E251B02" w14:textId="77777777">
        <w:trPr>
          <w:trHeight w:val="1920"/>
          <w:jc w:val="center"/>
        </w:trPr>
        <w:tc>
          <w:tcPr>
            <w:tcW w:w="1699" w:type="dxa"/>
            <w:vAlign w:val="center"/>
          </w:tcPr>
          <w:p w14:paraId="0845D614" w14:textId="77777777" w:rsidR="00724241" w:rsidRDefault="009F7CE6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学院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党委</w:t>
            </w:r>
          </w:p>
          <w:p w14:paraId="386D0AA7" w14:textId="77777777" w:rsidR="00724241" w:rsidRDefault="009F7CE6">
            <w:pPr>
              <w:spacing w:line="5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推荐意见</w:t>
            </w:r>
          </w:p>
        </w:tc>
        <w:tc>
          <w:tcPr>
            <w:tcW w:w="6556" w:type="dxa"/>
            <w:gridSpan w:val="3"/>
          </w:tcPr>
          <w:p w14:paraId="69B38404" w14:textId="77777777" w:rsidR="00724241" w:rsidRDefault="00724241">
            <w:pPr>
              <w:pStyle w:val="2"/>
              <w:ind w:firstLine="600"/>
            </w:pPr>
          </w:p>
          <w:p w14:paraId="10057340" w14:textId="77777777" w:rsidR="00724241" w:rsidRDefault="00724241">
            <w:pPr>
              <w:pStyle w:val="2"/>
              <w:ind w:firstLineChars="0" w:firstLine="0"/>
            </w:pPr>
          </w:p>
          <w:p w14:paraId="0811359C" w14:textId="77777777" w:rsidR="00724241" w:rsidRDefault="00724241">
            <w:pPr>
              <w:pStyle w:val="2"/>
              <w:ind w:firstLine="600"/>
            </w:pPr>
          </w:p>
          <w:p w14:paraId="7056E6D6" w14:textId="77777777" w:rsidR="00724241" w:rsidRDefault="009F7CE6">
            <w:pPr>
              <w:widowControl/>
              <w:spacing w:line="480" w:lineRule="auto"/>
              <w:jc w:val="right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负责人：</w:t>
            </w:r>
            <w:r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（盖章）</w:t>
            </w:r>
          </w:p>
          <w:p w14:paraId="50E28C16" w14:textId="77777777" w:rsidR="00724241" w:rsidRDefault="009F7CE6">
            <w:pPr>
              <w:spacing w:line="480" w:lineRule="auto"/>
              <w:jc w:val="right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6AE5A68E" w14:textId="77777777" w:rsidR="00724241" w:rsidRDefault="00724241"/>
    <w:sectPr w:rsidR="0072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053C"/>
    <w:rsid w:val="00724241"/>
    <w:rsid w:val="009F7CE6"/>
    <w:rsid w:val="05466333"/>
    <w:rsid w:val="066C559F"/>
    <w:rsid w:val="069C40D7"/>
    <w:rsid w:val="072907E0"/>
    <w:rsid w:val="07A870D6"/>
    <w:rsid w:val="0DEE238D"/>
    <w:rsid w:val="10150A56"/>
    <w:rsid w:val="11AF0A31"/>
    <w:rsid w:val="136044D3"/>
    <w:rsid w:val="160A26DF"/>
    <w:rsid w:val="187A1BA9"/>
    <w:rsid w:val="1984053C"/>
    <w:rsid w:val="19D20E23"/>
    <w:rsid w:val="19FB163F"/>
    <w:rsid w:val="1A09478B"/>
    <w:rsid w:val="1AC15A62"/>
    <w:rsid w:val="1D063C00"/>
    <w:rsid w:val="1EB31B66"/>
    <w:rsid w:val="1F2F2272"/>
    <w:rsid w:val="1F9C6A9E"/>
    <w:rsid w:val="21032E60"/>
    <w:rsid w:val="211464BA"/>
    <w:rsid w:val="266509DC"/>
    <w:rsid w:val="2BC00F76"/>
    <w:rsid w:val="2BCB3A1E"/>
    <w:rsid w:val="2DB8647D"/>
    <w:rsid w:val="306A6930"/>
    <w:rsid w:val="3086532C"/>
    <w:rsid w:val="309E706C"/>
    <w:rsid w:val="32333D80"/>
    <w:rsid w:val="35396605"/>
    <w:rsid w:val="37FD4F55"/>
    <w:rsid w:val="39F54E5E"/>
    <w:rsid w:val="3D0777F5"/>
    <w:rsid w:val="3DD376D7"/>
    <w:rsid w:val="3E18333B"/>
    <w:rsid w:val="3FCC40C2"/>
    <w:rsid w:val="40BF3F42"/>
    <w:rsid w:val="41597EF3"/>
    <w:rsid w:val="42B43C54"/>
    <w:rsid w:val="435E3E43"/>
    <w:rsid w:val="47726D89"/>
    <w:rsid w:val="47FD3094"/>
    <w:rsid w:val="48B12D0A"/>
    <w:rsid w:val="48B87C5F"/>
    <w:rsid w:val="49FB5243"/>
    <w:rsid w:val="4A202593"/>
    <w:rsid w:val="4C1902F7"/>
    <w:rsid w:val="4C92366E"/>
    <w:rsid w:val="4E0563E4"/>
    <w:rsid w:val="4F167A87"/>
    <w:rsid w:val="50243DC2"/>
    <w:rsid w:val="517843C5"/>
    <w:rsid w:val="530967D4"/>
    <w:rsid w:val="542252B6"/>
    <w:rsid w:val="54463E92"/>
    <w:rsid w:val="54DD7286"/>
    <w:rsid w:val="55F304BE"/>
    <w:rsid w:val="56E76FFD"/>
    <w:rsid w:val="5A0E7175"/>
    <w:rsid w:val="5D5D00C8"/>
    <w:rsid w:val="5E685E25"/>
    <w:rsid w:val="5F107DED"/>
    <w:rsid w:val="60F87917"/>
    <w:rsid w:val="638275AF"/>
    <w:rsid w:val="63D43A3A"/>
    <w:rsid w:val="662C0530"/>
    <w:rsid w:val="6A386990"/>
    <w:rsid w:val="6C05153C"/>
    <w:rsid w:val="6C77379F"/>
    <w:rsid w:val="6D34104B"/>
    <w:rsid w:val="6FEB7EFB"/>
    <w:rsid w:val="72974CCA"/>
    <w:rsid w:val="73E32E45"/>
    <w:rsid w:val="753811A8"/>
    <w:rsid w:val="764015B2"/>
    <w:rsid w:val="772C4D9E"/>
    <w:rsid w:val="777F5120"/>
    <w:rsid w:val="7A300243"/>
    <w:rsid w:val="7BC955DC"/>
    <w:rsid w:val="7C815BAE"/>
    <w:rsid w:val="7CA63200"/>
    <w:rsid w:val="7D8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FEAAD6-57EE-4FFF-8DCA-50B226D7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semiHidden="1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spacing w:after="0"/>
      <w:ind w:leftChars="0" w:left="0" w:firstLineChars="200" w:firstLine="420"/>
    </w:pPr>
    <w:rPr>
      <w:rFonts w:ascii="仿宋_GB2312" w:eastAsia="仿宋_GB2312"/>
      <w:sz w:val="30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65288;xxx@xxx.edu.cn&#65289;&#12290;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海峰</dc:creator>
  <cp:lastModifiedBy>Administrator</cp:lastModifiedBy>
  <cp:revision>2</cp:revision>
  <dcterms:created xsi:type="dcterms:W3CDTF">2025-03-25T12:38:00Z</dcterms:created>
  <dcterms:modified xsi:type="dcterms:W3CDTF">2025-03-28T03:29:00Z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B66183581CC44447B21CA57B0AAE70B7_13</vt:lpwstr>
  </property>
  <property fmtid="{D5CDD505-2E9C-101B-9397-08002B2CF9AE}" pid="4" name="KSOTemplateDocerSaveRecord">
    <vt:lpwstr>eyJoZGlkIjoiMDA3NzI3NDk2Njg2MGQzZWRmOTE2ODBkZDVhYTdjOGIiLCJ1c2VySWQiOiIxNjg3MDA5MCJ9</vt:lpwstr>
  </property>
</Properties>
</file>