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4087" w14:textId="77777777" w:rsidR="008862AB" w:rsidRDefault="008862AB" w:rsidP="008862AB">
      <w:pPr>
        <w:tabs>
          <w:tab w:val="center" w:pos="4535"/>
        </w:tabs>
        <w:spacing w:line="560" w:lineRule="exact"/>
        <w:jc w:val="left"/>
        <w:textAlignment w:val="baseline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sz w:val="32"/>
          <w:szCs w:val="32"/>
        </w:rPr>
        <w:t>3</w:t>
      </w:r>
    </w:p>
    <w:p w14:paraId="5C5F5BD9" w14:textId="77777777" w:rsidR="008862AB" w:rsidRDefault="008862AB" w:rsidP="008862AB">
      <w:pPr>
        <w:spacing w:line="560" w:lineRule="exact"/>
        <w:jc w:val="center"/>
        <w:textAlignment w:val="baseline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“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校园十佳歌手大赛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”</w:t>
      </w:r>
      <w:r>
        <w:rPr>
          <w:rFonts w:ascii="Times New Roman" w:eastAsia="方正小标宋_GBK" w:hAnsi="Times New Roman"/>
          <w:bCs/>
          <w:color w:val="000000"/>
          <w:sz w:val="44"/>
          <w:szCs w:val="44"/>
        </w:rPr>
        <w:t>评分细则</w:t>
      </w:r>
    </w:p>
    <w:p w14:paraId="515387BF" w14:textId="77777777" w:rsidR="008862AB" w:rsidRDefault="008862AB" w:rsidP="008862AB">
      <w:pPr>
        <w:tabs>
          <w:tab w:val="left" w:pos="2452"/>
          <w:tab w:val="center" w:pos="4536"/>
        </w:tabs>
        <w:spacing w:line="560" w:lineRule="exact"/>
        <w:jc w:val="center"/>
        <w:textAlignment w:val="baseline"/>
        <w:rPr>
          <w:rFonts w:ascii="Times New Roman" w:eastAsia="方正小标宋_GBK" w:hAnsi="Times New Roman"/>
          <w:bCs/>
          <w:sz w:val="44"/>
          <w:szCs w:val="44"/>
        </w:rPr>
      </w:pPr>
    </w:p>
    <w:p w14:paraId="0C8B8427" w14:textId="77777777" w:rsidR="008862AB" w:rsidRDefault="008862AB" w:rsidP="008862AB">
      <w:pPr>
        <w:spacing w:line="560" w:lineRule="exact"/>
        <w:ind w:firstLineChars="200" w:firstLine="640"/>
        <w:textAlignment w:val="baseline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一、评分标准（总分</w:t>
      </w:r>
      <w:r>
        <w:rPr>
          <w:rFonts w:ascii="Times New Roman" w:eastAsia="方正楷体_GBK" w:hAnsi="Times New Roman"/>
          <w:kern w:val="0"/>
          <w:sz w:val="32"/>
          <w:szCs w:val="32"/>
        </w:rPr>
        <w:t>100</w:t>
      </w:r>
      <w:r>
        <w:rPr>
          <w:rFonts w:ascii="Times New Roman" w:eastAsia="方正楷体_GBK" w:hAnsi="Times New Roman"/>
          <w:kern w:val="0"/>
          <w:sz w:val="32"/>
          <w:szCs w:val="32"/>
        </w:rPr>
        <w:t>分）</w:t>
      </w:r>
    </w:p>
    <w:p w14:paraId="5F5996DF" w14:textId="77777777" w:rsidR="008862AB" w:rsidRDefault="008862AB" w:rsidP="008862AB">
      <w:pPr>
        <w:spacing w:line="56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1.</w:t>
      </w:r>
      <w:r>
        <w:rPr>
          <w:rFonts w:ascii="Times New Roman" w:eastAsia="方正仿宋_GBK" w:hAnsi="Times New Roman"/>
          <w:b/>
          <w:bCs/>
          <w:sz w:val="32"/>
          <w:szCs w:val="32"/>
        </w:rPr>
        <w:t>歌曲选择：</w:t>
      </w:r>
      <w:r>
        <w:rPr>
          <w:rFonts w:ascii="Times New Roman" w:eastAsia="方正仿宋_GBK" w:hAnsi="Times New Roman"/>
          <w:bCs/>
          <w:sz w:val="32"/>
          <w:szCs w:val="32"/>
        </w:rPr>
        <w:t>歌曲曲目选择内容健康、积极向上、高雅，具有较高的传唱性、艺术性、欣赏性</w:t>
      </w:r>
      <w:r>
        <w:rPr>
          <w:rFonts w:ascii="Times New Roman" w:eastAsia="方正仿宋_GBK" w:hAnsi="Times New Roman"/>
          <w:sz w:val="32"/>
          <w:szCs w:val="32"/>
        </w:rPr>
        <w:t>。（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分）</w:t>
      </w:r>
    </w:p>
    <w:p w14:paraId="0AFDC687" w14:textId="77777777" w:rsidR="008862AB" w:rsidRDefault="008862AB" w:rsidP="008862AB">
      <w:pPr>
        <w:spacing w:line="56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2.</w:t>
      </w:r>
      <w:r>
        <w:rPr>
          <w:rFonts w:ascii="Times New Roman" w:eastAsia="方正仿宋_GBK" w:hAnsi="Times New Roman"/>
          <w:b/>
          <w:bCs/>
          <w:sz w:val="32"/>
          <w:szCs w:val="32"/>
        </w:rPr>
        <w:t>音质音色：</w:t>
      </w:r>
      <w:r>
        <w:rPr>
          <w:rFonts w:ascii="Times New Roman" w:eastAsia="方正仿宋_GBK" w:hAnsi="Times New Roman"/>
          <w:sz w:val="32"/>
          <w:szCs w:val="32"/>
        </w:rPr>
        <w:t>选手音色优美动听，清脆，悦耳，声音富有磁性，有质感，具有特点。（</w:t>
      </w:r>
      <w:r>
        <w:rPr>
          <w:rFonts w:ascii="Times New Roman" w:eastAsia="方正仿宋_GBK" w:hAnsi="Times New Roman"/>
          <w:sz w:val="32"/>
          <w:szCs w:val="32"/>
        </w:rPr>
        <w:t>25</w:t>
      </w:r>
      <w:r>
        <w:rPr>
          <w:rFonts w:ascii="Times New Roman" w:eastAsia="方正仿宋_GBK" w:hAnsi="Times New Roman"/>
          <w:sz w:val="32"/>
          <w:szCs w:val="32"/>
        </w:rPr>
        <w:t>分）</w:t>
      </w:r>
    </w:p>
    <w:p w14:paraId="44B5D088" w14:textId="77777777" w:rsidR="008862AB" w:rsidRDefault="008862AB" w:rsidP="008862AB">
      <w:pPr>
        <w:spacing w:line="560" w:lineRule="exact"/>
        <w:ind w:firstLineChars="200" w:firstLine="643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3.</w:t>
      </w:r>
      <w:r>
        <w:rPr>
          <w:rFonts w:ascii="Times New Roman" w:eastAsia="方正仿宋_GBK" w:hAnsi="Times New Roman"/>
          <w:b/>
          <w:bCs/>
          <w:sz w:val="32"/>
          <w:szCs w:val="32"/>
        </w:rPr>
        <w:t>演唱技巧：</w:t>
      </w:r>
      <w:r>
        <w:rPr>
          <w:rFonts w:ascii="Times New Roman" w:eastAsia="方正仿宋_GBK" w:hAnsi="Times New Roman"/>
          <w:sz w:val="32"/>
          <w:szCs w:val="32"/>
        </w:rPr>
        <w:t>选手吐字咬字清晰，音准好，乐感好，节奏把握准确，气息流畅，能与音乐自然融合，演唱完整。（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/>
          <w:sz w:val="32"/>
          <w:szCs w:val="32"/>
        </w:rPr>
        <w:t>分）</w:t>
      </w:r>
    </w:p>
    <w:p w14:paraId="0E0DC0AF" w14:textId="77777777" w:rsidR="008862AB" w:rsidRDefault="008862AB" w:rsidP="008862AB">
      <w:pPr>
        <w:spacing w:line="560" w:lineRule="exact"/>
        <w:ind w:firstLineChars="200" w:firstLine="643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4.</w:t>
      </w:r>
      <w:r>
        <w:rPr>
          <w:rFonts w:ascii="Times New Roman" w:eastAsia="方正仿宋_GBK" w:hAnsi="Times New Roman"/>
          <w:b/>
          <w:bCs/>
          <w:sz w:val="32"/>
          <w:szCs w:val="32"/>
        </w:rPr>
        <w:t>情感表达：</w:t>
      </w:r>
      <w:r>
        <w:rPr>
          <w:rFonts w:ascii="Times New Roman" w:eastAsia="方正仿宋_GBK" w:hAnsi="Times New Roman"/>
          <w:sz w:val="32"/>
          <w:szCs w:val="32"/>
        </w:rPr>
        <w:t>情感表达自然，现场互动较好，富有舞台感染力和音乐表现力，理解歌曲内涵，展现歌曲意境。（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/>
          <w:sz w:val="32"/>
          <w:szCs w:val="32"/>
        </w:rPr>
        <w:t>分）</w:t>
      </w:r>
    </w:p>
    <w:p w14:paraId="40A5B3CB" w14:textId="77777777" w:rsidR="008862AB" w:rsidRDefault="008862AB" w:rsidP="008862AB">
      <w:pPr>
        <w:spacing w:line="56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5.</w:t>
      </w:r>
      <w:r>
        <w:rPr>
          <w:rFonts w:ascii="Times New Roman" w:eastAsia="方正仿宋_GBK" w:hAnsi="Times New Roman"/>
          <w:b/>
          <w:bCs/>
          <w:sz w:val="32"/>
          <w:szCs w:val="32"/>
        </w:rPr>
        <w:t>舞台表现：</w:t>
      </w:r>
      <w:r>
        <w:rPr>
          <w:rFonts w:ascii="Times New Roman" w:eastAsia="方正仿宋_GBK" w:hAnsi="Times New Roman"/>
          <w:sz w:val="32"/>
          <w:szCs w:val="32"/>
        </w:rPr>
        <w:t>参赛选手衣着大方，仪态稳重，富有青年的朝气和活力。（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分）</w:t>
      </w:r>
    </w:p>
    <w:p w14:paraId="2FEF51C2" w14:textId="77777777" w:rsidR="008862AB" w:rsidRDefault="008862AB" w:rsidP="008862AB">
      <w:pPr>
        <w:spacing w:line="560" w:lineRule="exact"/>
        <w:ind w:firstLineChars="200" w:firstLine="640"/>
        <w:textAlignment w:val="baseline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二、评分方法</w:t>
      </w:r>
    </w:p>
    <w:p w14:paraId="0B203F3E" w14:textId="77777777" w:rsidR="008862AB" w:rsidRDefault="008862AB" w:rsidP="008862A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t>满分为</w:t>
      </w:r>
      <w:r>
        <w:rPr>
          <w:rFonts w:ascii="Times New Roman" w:eastAsia="方正仿宋_GBK" w:hAnsi="Times New Roman"/>
          <w:sz w:val="32"/>
          <w:szCs w:val="32"/>
          <w:lang w:bidi="zh-CN"/>
        </w:rPr>
        <w:t>100</w:t>
      </w:r>
      <w:r>
        <w:rPr>
          <w:rFonts w:ascii="Times New Roman" w:eastAsia="方正仿宋_GBK" w:hAnsi="Times New Roman"/>
          <w:sz w:val="32"/>
          <w:szCs w:val="32"/>
          <w:lang w:bidi="zh-CN"/>
        </w:rPr>
        <w:t>分，由现场评委打分后，取平均分（保留两位小数）所得为该选手的最终得分。</w:t>
      </w:r>
    </w:p>
    <w:p w14:paraId="6F26F71A" w14:textId="77777777" w:rsidR="008862AB" w:rsidRDefault="008862AB" w:rsidP="008862AB">
      <w:pPr>
        <w:spacing w:line="560" w:lineRule="exact"/>
        <w:ind w:firstLineChars="200" w:firstLine="640"/>
        <w:textAlignment w:val="baseline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三、加减分项目</w:t>
      </w:r>
    </w:p>
    <w:p w14:paraId="44E28885" w14:textId="77777777" w:rsidR="008862AB" w:rsidRDefault="008862AB" w:rsidP="008862A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t>鼓励原创歌曲参赛，使用原创歌曲参赛可额外附加</w:t>
      </w:r>
      <w:r>
        <w:rPr>
          <w:rFonts w:ascii="Times New Roman" w:eastAsia="方正仿宋_GBK" w:hAnsi="Times New Roman"/>
          <w:sz w:val="32"/>
          <w:szCs w:val="32"/>
          <w:lang w:bidi="zh-CN"/>
        </w:rPr>
        <w:t>3-5</w:t>
      </w:r>
      <w:r>
        <w:rPr>
          <w:rFonts w:ascii="Times New Roman" w:eastAsia="方正仿宋_GBK" w:hAnsi="Times New Roman"/>
          <w:sz w:val="32"/>
          <w:szCs w:val="32"/>
          <w:lang w:bidi="zh-CN"/>
        </w:rPr>
        <w:t>分；</w:t>
      </w:r>
    </w:p>
    <w:p w14:paraId="419C3BB2" w14:textId="77777777" w:rsidR="008862AB" w:rsidRDefault="008862AB" w:rsidP="008862A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t>1.</w:t>
      </w:r>
      <w:r>
        <w:rPr>
          <w:rFonts w:ascii="Times New Roman" w:eastAsia="方正仿宋_GBK" w:hAnsi="Times New Roman"/>
          <w:sz w:val="32"/>
          <w:szCs w:val="32"/>
          <w:lang w:bidi="zh-CN"/>
        </w:rPr>
        <w:t>原创作品指参赛选手亲自参与歌曲创作（作词、作曲等），唱他人的原创作品不算作使用原创歌曲；</w:t>
      </w:r>
    </w:p>
    <w:p w14:paraId="21AAEC4A" w14:textId="77777777" w:rsidR="008862AB" w:rsidRDefault="008862AB" w:rsidP="008862A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lastRenderedPageBreak/>
        <w:t>2.</w:t>
      </w:r>
      <w:r>
        <w:rPr>
          <w:rFonts w:ascii="Times New Roman" w:eastAsia="方正仿宋_GBK" w:hAnsi="Times New Roman"/>
          <w:sz w:val="32"/>
          <w:szCs w:val="32"/>
          <w:lang w:bidi="zh-CN"/>
        </w:rPr>
        <w:t>使用原创歌曲参赛需在正式比赛</w:t>
      </w:r>
      <w:r>
        <w:rPr>
          <w:rFonts w:ascii="Times New Roman" w:eastAsia="方正仿宋_GBK" w:hAnsi="Times New Roman"/>
          <w:sz w:val="32"/>
          <w:szCs w:val="32"/>
          <w:lang w:bidi="zh-CN"/>
        </w:rPr>
        <w:t>3</w:t>
      </w:r>
      <w:r>
        <w:rPr>
          <w:rFonts w:ascii="Times New Roman" w:eastAsia="方正仿宋_GBK" w:hAnsi="Times New Roman"/>
          <w:sz w:val="32"/>
          <w:szCs w:val="32"/>
          <w:lang w:bidi="zh-CN"/>
        </w:rPr>
        <w:t>天前提交原创说明（说明创作的部分和创作思路）；</w:t>
      </w:r>
    </w:p>
    <w:p w14:paraId="35379771" w14:textId="77777777" w:rsidR="008862AB" w:rsidRDefault="008862AB" w:rsidP="008862A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t>3.</w:t>
      </w:r>
      <w:r>
        <w:rPr>
          <w:rFonts w:ascii="Times New Roman" w:eastAsia="方正仿宋_GBK" w:hAnsi="Times New Roman"/>
          <w:sz w:val="32"/>
          <w:szCs w:val="32"/>
          <w:lang w:bidi="zh-CN"/>
        </w:rPr>
        <w:t>组委会将对原创歌曲严格审查，若发现有选手冒用他人的原创歌曲，组委会有权要求参赛选手更换歌曲，由此造成的影响由选手自行承担。</w:t>
      </w:r>
    </w:p>
    <w:p w14:paraId="30B9AB9C" w14:textId="77777777" w:rsidR="008862AB" w:rsidRDefault="008862AB" w:rsidP="008862A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t>4.</w:t>
      </w:r>
      <w:r>
        <w:rPr>
          <w:rFonts w:ascii="Times New Roman" w:eastAsia="方正仿宋_GBK" w:hAnsi="Times New Roman"/>
          <w:sz w:val="32"/>
          <w:szCs w:val="32"/>
          <w:lang w:bidi="zh-CN"/>
        </w:rPr>
        <w:t>说唱类歌曲需在比赛两天向主办方提交歌词，不接受当场提供歌词，如果没有按要求提交歌词扣</w:t>
      </w:r>
      <w:r>
        <w:rPr>
          <w:rFonts w:ascii="Times New Roman" w:eastAsia="方正仿宋_GBK" w:hAnsi="Times New Roman"/>
          <w:sz w:val="32"/>
          <w:szCs w:val="32"/>
          <w:lang w:bidi="zh-CN"/>
        </w:rPr>
        <w:t>5</w:t>
      </w:r>
      <w:r>
        <w:rPr>
          <w:rFonts w:ascii="Times New Roman" w:eastAsia="方正仿宋_GBK" w:hAnsi="Times New Roman"/>
          <w:sz w:val="32"/>
          <w:szCs w:val="32"/>
          <w:lang w:bidi="zh-CN"/>
        </w:rPr>
        <w:t>分。</w:t>
      </w:r>
    </w:p>
    <w:p w14:paraId="0C5CE309" w14:textId="77777777" w:rsidR="008862AB" w:rsidRPr="008862AB" w:rsidRDefault="008862AB"/>
    <w:sectPr w:rsidR="008862AB" w:rsidRPr="0088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AB"/>
    <w:rsid w:val="008862AB"/>
    <w:rsid w:val="00A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2AA9"/>
  <w15:chartTrackingRefBased/>
  <w15:docId w15:val="{6766CE90-8700-4900-9970-BC9D56D7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2AB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62A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A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2A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2A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2A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2A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2A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A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2A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2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8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2A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8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2A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8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2A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8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8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绪梅 范</dc:creator>
  <cp:keywords/>
  <dc:description/>
  <cp:lastModifiedBy>绪梅 范</cp:lastModifiedBy>
  <cp:revision>1</cp:revision>
  <dcterms:created xsi:type="dcterms:W3CDTF">2025-03-19T03:53:00Z</dcterms:created>
  <dcterms:modified xsi:type="dcterms:W3CDTF">2025-03-19T03:53:00Z</dcterms:modified>
</cp:coreProperties>
</file>