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adjustRightInd w:val="0"/>
        <w:snapToGrid w:val="0"/>
        <w:spacing w:before="0" w:after="0" w:line="300" w:lineRule="auto"/>
        <w:jc w:val="both"/>
        <w:rPr>
          <w:rFonts w:hint="eastAsia" w:ascii="Times New Roman" w:hAnsi="Times New Roman" w:eastAsia="方正黑体_GBK"/>
          <w:b w:val="0"/>
          <w:kern w:val="0"/>
          <w:lang w:val="en-US" w:eastAsia="zh-CN"/>
        </w:rPr>
      </w:pPr>
      <w:r>
        <w:rPr>
          <w:rFonts w:ascii="Times New Roman" w:hAnsi="Times New Roman" w:eastAsia="方正黑体_GBK"/>
          <w:b w:val="0"/>
          <w:kern w:val="0"/>
        </w:rPr>
        <w:t>附件</w:t>
      </w:r>
      <w:r>
        <w:rPr>
          <w:rFonts w:hint="eastAsia" w:ascii="Times New Roman" w:hAnsi="Times New Roman" w:eastAsia="方正黑体_GBK"/>
          <w:b w:val="0"/>
          <w:kern w:val="0"/>
          <w:lang w:val="en-US" w:eastAsia="zh-CN"/>
        </w:rPr>
        <w:t>1</w:t>
      </w:r>
      <w:bookmarkStart w:id="16" w:name="_GoBack"/>
      <w:bookmarkEnd w:id="16"/>
    </w:p>
    <w:p>
      <w:pPr>
        <w:pStyle w:val="10"/>
        <w:adjustRightInd w:val="0"/>
        <w:snapToGrid w:val="0"/>
        <w:spacing w:before="0" w:after="0" w:line="300" w:lineRule="auto"/>
        <w:rPr>
          <w:rFonts w:ascii="Times New Roman" w:hAnsi="Times New Roman" w:eastAsia="黑体"/>
          <w:kern w:val="0"/>
          <w:sz w:val="52"/>
        </w:rPr>
      </w:pPr>
    </w:p>
    <w:p>
      <w:pPr>
        <w:rPr>
          <w:rFonts w:ascii="Times New Roman" w:hAnsi="Times New Roman"/>
        </w:rPr>
      </w:pPr>
    </w:p>
    <w:p>
      <w:pPr>
        <w:pStyle w:val="10"/>
        <w:adjustRightInd w:val="0"/>
        <w:snapToGrid w:val="0"/>
        <w:spacing w:before="0" w:after="0" w:line="300" w:lineRule="auto"/>
        <w:rPr>
          <w:rFonts w:ascii="Times New Roman" w:hAnsi="Times New Roman" w:eastAsia="方正小标宋_GBK"/>
          <w:snapToGrid w:val="0"/>
          <w:sz w:val="48"/>
          <w:szCs w:val="48"/>
        </w:rPr>
      </w:pPr>
      <w:r>
        <w:rPr>
          <w:rFonts w:hint="eastAsia" w:ascii="Times New Roman" w:hAnsi="Times New Roman" w:eastAsia="方正小标宋_GBK"/>
          <w:kern w:val="0"/>
          <w:sz w:val="48"/>
          <w:szCs w:val="48"/>
          <w:lang w:eastAsia="zh-CN"/>
        </w:rPr>
        <w:t>永川区</w:t>
      </w:r>
      <w:r>
        <w:rPr>
          <w:rFonts w:ascii="Times New Roman" w:hAnsi="Times New Roman" w:eastAsia="方正小标宋_GBK"/>
          <w:kern w:val="0"/>
          <w:sz w:val="48"/>
          <w:szCs w:val="48"/>
        </w:rPr>
        <w:t>重点实验室建设</w:t>
      </w:r>
      <w:r>
        <w:rPr>
          <w:rFonts w:ascii="Times New Roman" w:hAnsi="Times New Roman" w:eastAsia="方正小标宋_GBK"/>
          <w:snapToGrid w:val="0"/>
          <w:sz w:val="48"/>
          <w:szCs w:val="48"/>
        </w:rPr>
        <w:t>申报书</w:t>
      </w:r>
    </w:p>
    <w:p>
      <w:pPr>
        <w:jc w:val="center"/>
        <w:rPr>
          <w:rFonts w:ascii="Times New Roman" w:hAnsi="Times New Roman"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仿宋_GB2312"/>
        </w:rPr>
      </w:pPr>
    </w:p>
    <w:tbl>
      <w:tblPr>
        <w:tblStyle w:val="12"/>
        <w:tblpPr w:leftFromText="180" w:rightFromText="180" w:vertAnchor="text" w:horzAnchor="page" w:tblpXSpec="center" w:tblpY="30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实验室名称</w:t>
            </w:r>
          </w:p>
        </w:tc>
        <w:tc>
          <w:tcPr>
            <w:tcW w:w="614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bookmarkStart w:id="0" w:name="jdmc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所属学科领域</w:t>
            </w:r>
          </w:p>
        </w:tc>
        <w:tc>
          <w:tcPr>
            <w:tcW w:w="614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依托单位</w:t>
            </w:r>
          </w:p>
        </w:tc>
        <w:tc>
          <w:tcPr>
            <w:tcW w:w="614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单位主管部门</w:t>
            </w:r>
          </w:p>
        </w:tc>
        <w:tc>
          <w:tcPr>
            <w:tcW w:w="614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实验室负责人</w:t>
            </w:r>
          </w:p>
        </w:tc>
        <w:tc>
          <w:tcPr>
            <w:tcW w:w="614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实验室联系人</w:t>
            </w:r>
          </w:p>
        </w:tc>
        <w:tc>
          <w:tcPr>
            <w:tcW w:w="614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bookmarkStart w:id="1" w:name="jdlxrxm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联系人手机</w:t>
            </w:r>
          </w:p>
        </w:tc>
        <w:tc>
          <w:tcPr>
            <w:tcW w:w="614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bookmarkStart w:id="2" w:name="jdlxrbgdh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申报日期</w:t>
            </w:r>
          </w:p>
        </w:tc>
        <w:tc>
          <w:tcPr>
            <w:tcW w:w="614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bookmarkStart w:id="3" w:name="sbsj"/>
            <w:bookmarkEnd w:id="3"/>
          </w:p>
        </w:tc>
      </w:tr>
    </w:tbl>
    <w:p>
      <w:pPr>
        <w:adjustRightInd w:val="0"/>
        <w:snapToGrid w:val="0"/>
        <w:spacing w:line="300" w:lineRule="auto"/>
        <w:rPr>
          <w:rFonts w:ascii="Times New Roman" w:hAnsi="Times New Roman" w:eastAsia="仿宋_GB2312"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仿宋_GB2312"/>
          <w:b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仿宋_GB2312"/>
          <w:b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仿宋_GB2312"/>
          <w:b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仿宋_GB2312"/>
          <w:b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仿宋_GB2312"/>
          <w:b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仿宋_GB2312"/>
          <w:b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仿宋_GB2312"/>
          <w:b/>
          <w:sz w:val="32"/>
          <w:szCs w:val="32"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仿宋_GB2312"/>
          <w:b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仿宋_GB2312"/>
          <w:b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仿宋_GB2312"/>
          <w:b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仿宋_GB2312"/>
          <w:b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仿宋_GB2312"/>
          <w:b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仿宋_GB2312"/>
          <w:b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仿宋_GB2312"/>
          <w:b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仿宋_GB2312"/>
          <w:b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仿宋_GB2312"/>
          <w:b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仿宋_GB2312"/>
          <w:b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仿宋_GB2312"/>
          <w:b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仿宋_GB2312"/>
          <w:b/>
        </w:rPr>
      </w:pPr>
      <w:bookmarkStart w:id="4" w:name="txm"/>
      <w:bookmarkEnd w:id="4"/>
    </w:p>
    <w:p>
      <w:pPr>
        <w:adjustRightInd w:val="0"/>
        <w:snapToGrid w:val="0"/>
        <w:spacing w:line="300" w:lineRule="auto"/>
        <w:rPr>
          <w:rFonts w:ascii="Times New Roman" w:hAnsi="Times New Roman" w:eastAsia="仿宋_GB2312"/>
          <w:b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仿宋_GB2312"/>
          <w:b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仿宋_GB2312"/>
          <w:b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仿宋_GB2312"/>
          <w:b/>
        </w:rPr>
      </w:pPr>
    </w:p>
    <w:p>
      <w:pPr>
        <w:adjustRightInd w:val="0"/>
        <w:snapToGrid w:val="0"/>
        <w:spacing w:line="300" w:lineRule="auto"/>
        <w:jc w:val="center"/>
        <w:rPr>
          <w:rFonts w:ascii="Times New Roman" w:hAnsi="Times New Roman" w:eastAsia="仿宋_GB2312"/>
          <w:b/>
          <w:bCs/>
          <w:spacing w:val="10"/>
          <w:sz w:val="32"/>
          <w:szCs w:val="32"/>
        </w:rPr>
      </w:pPr>
      <w:r>
        <w:rPr>
          <w:rFonts w:ascii="Times New Roman" w:hAnsi="Times New Roman" w:eastAsia="仿宋_GB2312"/>
          <w:b/>
          <w:bCs/>
          <w:spacing w:val="10"/>
          <w:sz w:val="32"/>
          <w:szCs w:val="32"/>
        </w:rPr>
        <w:t>重庆市</w:t>
      </w:r>
      <w:r>
        <w:rPr>
          <w:rFonts w:hint="eastAsia" w:ascii="Times New Roman" w:hAnsi="Times New Roman" w:eastAsia="仿宋_GB2312"/>
          <w:b/>
          <w:bCs/>
          <w:spacing w:val="10"/>
          <w:sz w:val="32"/>
          <w:szCs w:val="32"/>
          <w:lang w:eastAsia="zh-CN"/>
        </w:rPr>
        <w:t>永川区</w:t>
      </w:r>
      <w:r>
        <w:rPr>
          <w:rFonts w:ascii="Times New Roman" w:hAnsi="Times New Roman" w:eastAsia="仿宋_GB2312"/>
          <w:b/>
          <w:bCs/>
          <w:spacing w:val="10"/>
          <w:sz w:val="32"/>
          <w:szCs w:val="32"/>
        </w:rPr>
        <w:t>科学技术局</w:t>
      </w:r>
    </w:p>
    <w:p>
      <w:pPr>
        <w:adjustRightInd w:val="0"/>
        <w:snapToGrid w:val="0"/>
        <w:spacing w:line="300" w:lineRule="auto"/>
        <w:jc w:val="center"/>
        <w:rPr>
          <w:rFonts w:ascii="Times New Roman" w:hAnsi="Times New Roman" w:eastAsia="黑体"/>
          <w:sz w:val="30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二Ο二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四</w:t>
      </w:r>
      <w:r>
        <w:rPr>
          <w:rFonts w:ascii="Times New Roman" w:hAnsi="Times New Roman" w:eastAsia="仿宋_GB2312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一</w:t>
      </w:r>
      <w:r>
        <w:rPr>
          <w:rFonts w:ascii="Times New Roman" w:hAnsi="Times New Roman" w:eastAsia="仿宋_GB2312"/>
          <w:b/>
          <w:bCs/>
          <w:sz w:val="32"/>
          <w:szCs w:val="32"/>
        </w:rPr>
        <w:t>月制</w:t>
      </w:r>
    </w:p>
    <w:p>
      <w:pPr>
        <w:pStyle w:val="2"/>
        <w:adjustRightInd w:val="0"/>
        <w:snapToGrid w:val="0"/>
        <w:spacing w:before="0" w:after="0" w:line="300" w:lineRule="auto"/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br w:type="page"/>
      </w:r>
    </w:p>
    <w:p>
      <w:pPr>
        <w:pStyle w:val="2"/>
        <w:adjustRightInd w:val="0"/>
        <w:snapToGrid w:val="0"/>
        <w:spacing w:before="0" w:after="0" w:line="300" w:lineRule="auto"/>
        <w:jc w:val="center"/>
        <w:rPr>
          <w:rFonts w:ascii="Times New Roman" w:hAnsi="Times New Roman" w:eastAsia="黑体"/>
          <w:b w:val="0"/>
          <w:bCs w:val="0"/>
          <w:kern w:val="2"/>
          <w:sz w:val="36"/>
          <w:szCs w:val="36"/>
        </w:rPr>
      </w:pPr>
      <w:r>
        <w:rPr>
          <w:rFonts w:ascii="Times New Roman" w:hAnsi="Times New Roman" w:eastAsia="黑体"/>
          <w:b w:val="0"/>
          <w:bCs w:val="0"/>
          <w:kern w:val="2"/>
          <w:sz w:val="36"/>
          <w:szCs w:val="36"/>
        </w:rPr>
        <w:t>说 明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Times New Roman" w:hAnsi="Times New Roman" w:eastAsia="仿宋_GB2312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一、此申报书为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永川区</w:t>
      </w:r>
      <w:r>
        <w:rPr>
          <w:rFonts w:ascii="Times New Roman" w:hAnsi="Times New Roman" w:eastAsia="仿宋_GB2312"/>
          <w:sz w:val="28"/>
          <w:szCs w:val="28"/>
        </w:rPr>
        <w:t>重点实验室建设申报书，填报时仔细阅读相关说明，据实填写，表达应明确、完整、严谨、扼要。</w:t>
      </w:r>
    </w:p>
    <w:p>
      <w:pPr>
        <w:tabs>
          <w:tab w:val="left" w:pos="5760"/>
        </w:tabs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二、申报书中涉及国家机密的内容，请按照国家有关保密规定，进行脱密处理后填写。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三</w:t>
      </w:r>
      <w:r>
        <w:rPr>
          <w:rFonts w:ascii="Times New Roman" w:hAnsi="Times New Roman" w:eastAsia="仿宋_GB2312"/>
          <w:sz w:val="28"/>
          <w:szCs w:val="28"/>
        </w:rPr>
        <w:t>、相关证明材料作为附件连同申报书采用A4纸正反双面打印，胶装成册，签章后报送一份。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四</w:t>
      </w:r>
      <w:r>
        <w:rPr>
          <w:rFonts w:ascii="Times New Roman" w:hAnsi="Times New Roman" w:eastAsia="仿宋_GB2312"/>
          <w:sz w:val="28"/>
          <w:szCs w:val="28"/>
        </w:rPr>
        <w:t xml:space="preserve">、申报书中所填内容将作为签订任务书的重要依据，请慎重填写。 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Times New Roman" w:hAnsi="Times New Roman" w:eastAsia="黑体"/>
          <w:sz w:val="30"/>
        </w:rPr>
      </w:pPr>
      <w:r>
        <w:rPr>
          <w:rFonts w:hint="eastAsia" w:ascii="Times New Roman" w:hAnsi="Times New Roman" w:eastAsia="仿宋_GB2312"/>
          <w:sz w:val="28"/>
          <w:szCs w:val="28"/>
          <w:lang w:eastAsia="zh-CN"/>
        </w:rPr>
        <w:t>五</w:t>
      </w:r>
      <w:r>
        <w:rPr>
          <w:rFonts w:ascii="Times New Roman" w:hAnsi="Times New Roman" w:eastAsia="仿宋_GB2312"/>
          <w:sz w:val="28"/>
          <w:szCs w:val="28"/>
        </w:rPr>
        <w:t>、实验室负责人和依托单位务必检查确认，确保申报材料真实性。</w:t>
      </w:r>
    </w:p>
    <w:p>
      <w:pPr>
        <w:adjustRightInd w:val="0"/>
        <w:snapToGrid w:val="0"/>
        <w:spacing w:line="300" w:lineRule="auto"/>
        <w:rPr>
          <w:rFonts w:ascii="Times New Roman" w:hAnsi="Times New Roman"/>
        </w:rPr>
      </w:pPr>
      <w:r>
        <w:rPr>
          <w:rFonts w:ascii="Times New Roman" w:hAnsi="Times New Roman" w:eastAsia="黑体"/>
          <w:sz w:val="30"/>
        </w:rPr>
        <w:br w:type="page"/>
      </w:r>
      <w:r>
        <w:rPr>
          <w:rFonts w:ascii="Times New Roman" w:hAnsi="Times New Roman" w:eastAsia="黑体"/>
          <w:sz w:val="30"/>
        </w:rPr>
        <w:t>一、基本信息</w:t>
      </w:r>
    </w:p>
    <w:tbl>
      <w:tblPr>
        <w:tblStyle w:val="1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003"/>
        <w:gridCol w:w="1559"/>
        <w:gridCol w:w="1279"/>
        <w:gridCol w:w="1271"/>
        <w:gridCol w:w="364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（一）依托单位信息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单位名称</w:t>
            </w: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</w:rPr>
            </w:pPr>
            <w:bookmarkStart w:id="5" w:name="ytdwmc2"/>
            <w:bookmarkEnd w:id="5"/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所属区县</w:t>
            </w:r>
          </w:p>
        </w:tc>
        <w:tc>
          <w:tcPr>
            <w:tcW w:w="287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</w:rPr>
            </w:pPr>
            <w:bookmarkStart w:id="6" w:name="ytdwszqx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单位主管部门</w:t>
            </w:r>
          </w:p>
        </w:tc>
        <w:tc>
          <w:tcPr>
            <w:tcW w:w="3841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</w:rPr>
            </w:pPr>
            <w:bookmarkStart w:id="7" w:name="ytdwtxdz"/>
            <w:bookmarkEnd w:id="7"/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通讯地址</w:t>
            </w:r>
          </w:p>
        </w:tc>
        <w:tc>
          <w:tcPr>
            <w:tcW w:w="287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</w:rPr>
            </w:pPr>
            <w:bookmarkStart w:id="8" w:name="ytdwyzbm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</w:rPr>
            </w:pPr>
            <w:bookmarkStart w:id="9" w:name="ytdwdwxz"/>
            <w:bookmarkEnd w:id="9"/>
            <w:bookmarkStart w:id="10" w:name="ytdwgszcdjlx"/>
            <w:bookmarkEnd w:id="10"/>
            <w:r>
              <w:rPr>
                <w:rFonts w:ascii="Times New Roman" w:hAnsi="Times New Roman" w:eastAsia="仿宋_GB2312"/>
                <w:sz w:val="22"/>
              </w:rPr>
              <w:t>单位性质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</w:rPr>
            </w:pPr>
            <w:bookmarkStart w:id="11" w:name="ytdwfddb"/>
            <w:bookmarkEnd w:id="11"/>
          </w:p>
        </w:tc>
        <w:tc>
          <w:tcPr>
            <w:tcW w:w="6981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eastAsia="仿宋_GB2312"/>
                <w:sz w:val="22"/>
                <w:lang w:val="en-US" w:eastAsia="zh-CN"/>
              </w:rPr>
            </w:pPr>
            <w:bookmarkStart w:id="12" w:name="ytdwlxrbgdh"/>
            <w:bookmarkEnd w:id="12"/>
            <w:bookmarkStart w:id="13" w:name="ytdwlxr"/>
            <w:bookmarkEnd w:id="13"/>
            <w:r>
              <w:rPr>
                <w:rFonts w:ascii="Times New Roman" w:hAnsi="Times New Roman" w:eastAsia="仿宋_GB2312"/>
                <w:sz w:val="22"/>
              </w:rPr>
              <w:t>1.高等学校 2.科研院所 3.</w:t>
            </w:r>
            <w:r>
              <w:rPr>
                <w:rFonts w:hint="eastAsia" w:ascii="Times New Roman" w:hAnsi="Times New Roman" w:eastAsia="仿宋_GB2312"/>
                <w:sz w:val="22"/>
                <w:lang w:eastAsia="zh-CN"/>
              </w:rPr>
              <w:t>企业</w:t>
            </w:r>
            <w:r>
              <w:rPr>
                <w:rFonts w:hint="eastAsia" w:ascii="Times New Roman" w:hAnsi="Times New Roman" w:eastAsia="仿宋_GB2312"/>
                <w:sz w:val="22"/>
                <w:lang w:val="en-US" w:eastAsia="zh-CN"/>
              </w:rPr>
              <w:t>4.高校5.其他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法人代表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联系人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移动电话</w:t>
            </w:r>
          </w:p>
        </w:tc>
        <w:tc>
          <w:tcPr>
            <w:tcW w:w="25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科研人员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  <w:tc>
          <w:tcPr>
            <w:tcW w:w="100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  <w:r>
              <w:rPr>
                <w:rFonts w:ascii="Times New Roman" w:hAnsi="Times New Roman"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以上学历科研人员（人）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副高及以上职称科研人员（人）</w:t>
            </w:r>
          </w:p>
        </w:tc>
        <w:tc>
          <w:tcPr>
            <w:tcW w:w="25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相关科研平台（基地）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平台（基地）名称</w:t>
            </w:r>
          </w:p>
        </w:tc>
        <w:tc>
          <w:tcPr>
            <w:tcW w:w="291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审批部门</w:t>
            </w:r>
          </w:p>
        </w:tc>
        <w:tc>
          <w:tcPr>
            <w:tcW w:w="25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2"/>
              </w:rPr>
              <w:t>批建时间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1.</w:t>
            </w:r>
          </w:p>
        </w:tc>
        <w:tc>
          <w:tcPr>
            <w:tcW w:w="291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7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2.</w:t>
            </w:r>
          </w:p>
        </w:tc>
        <w:tc>
          <w:tcPr>
            <w:tcW w:w="2914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250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3.</w:t>
            </w:r>
          </w:p>
        </w:tc>
        <w:tc>
          <w:tcPr>
            <w:tcW w:w="291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4.</w:t>
            </w:r>
          </w:p>
        </w:tc>
        <w:tc>
          <w:tcPr>
            <w:tcW w:w="291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7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5.</w:t>
            </w:r>
          </w:p>
        </w:tc>
        <w:tc>
          <w:tcPr>
            <w:tcW w:w="291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250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</w:p>
    <w:tbl>
      <w:tblPr>
        <w:tblStyle w:val="1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1276"/>
        <w:gridCol w:w="1275"/>
        <w:gridCol w:w="1276"/>
        <w:gridCol w:w="1843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9" w:type="dxa"/>
            <w:gridSpan w:val="6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黑体"/>
                <w:sz w:val="22"/>
                <w:szCs w:val="28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（二）实验室信息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实验室名称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组建时间（年月）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bookmarkStart w:id="14" w:name="jdmc2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实验室联系人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办公电话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移动电话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研究方向（限100字）</w:t>
            </w:r>
          </w:p>
        </w:tc>
        <w:tc>
          <w:tcPr>
            <w:tcW w:w="6974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bookmarkStart w:id="15" w:name="jdyjfx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主要建设内容（限200字）</w:t>
            </w:r>
          </w:p>
        </w:tc>
        <w:tc>
          <w:tcPr>
            <w:tcW w:w="6974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预期发展目标（限200字）</w:t>
            </w:r>
          </w:p>
        </w:tc>
        <w:tc>
          <w:tcPr>
            <w:tcW w:w="6974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三年考核目标（限200字）</w:t>
            </w:r>
          </w:p>
        </w:tc>
        <w:tc>
          <w:tcPr>
            <w:tcW w:w="6974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</w:tr>
    </w:tbl>
    <w:p>
      <w:pPr>
        <w:rPr>
          <w:rFonts w:ascii="Times New Roman" w:hAnsi="Times New Roman"/>
        </w:rPr>
      </w:pPr>
    </w:p>
    <w:tbl>
      <w:tblPr>
        <w:tblStyle w:val="1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414"/>
        <w:gridCol w:w="2416"/>
        <w:gridCol w:w="1275"/>
        <w:gridCol w:w="1559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黑体"/>
                <w:sz w:val="22"/>
                <w:szCs w:val="28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（三）合作共建单位信息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单位名称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单位性质</w:t>
            </w:r>
          </w:p>
        </w:tc>
        <w:tc>
          <w:tcPr>
            <w:tcW w:w="24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通讯地址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联系人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联系电话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/>
          <w:b/>
          <w:sz w:val="28"/>
        </w:rPr>
      </w:pPr>
      <w:r>
        <w:rPr>
          <w:rFonts w:ascii="Times New Roman" w:hAnsi="Times New Roman" w:eastAsia="仿宋_GB2312"/>
          <w:b/>
          <w:sz w:val="28"/>
        </w:rPr>
        <w:br w:type="page"/>
      </w:r>
      <w:r>
        <w:rPr>
          <w:rFonts w:ascii="Times New Roman" w:hAnsi="Times New Roman" w:eastAsia="黑体"/>
          <w:sz w:val="30"/>
        </w:rPr>
        <w:t>二、实验室人员情况</w:t>
      </w:r>
    </w:p>
    <w:tbl>
      <w:tblPr>
        <w:tblStyle w:val="12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1120"/>
        <w:gridCol w:w="1134"/>
        <w:gridCol w:w="1016"/>
        <w:gridCol w:w="992"/>
        <w:gridCol w:w="992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924" w:type="dxa"/>
            <w:gridSpan w:val="8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（一）总体情况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40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实验室人员总数（人）</w:t>
            </w:r>
          </w:p>
        </w:tc>
        <w:tc>
          <w:tcPr>
            <w:tcW w:w="7522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02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固定人员</w:t>
            </w:r>
          </w:p>
        </w:tc>
        <w:tc>
          <w:tcPr>
            <w:tcW w:w="327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职称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学历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总数（人）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40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正高级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副高级</w:t>
            </w:r>
          </w:p>
        </w:tc>
        <w:tc>
          <w:tcPr>
            <w:tcW w:w="1016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中级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博士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硕士</w:t>
            </w: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其他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40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016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40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  <w:tc>
          <w:tcPr>
            <w:tcW w:w="6246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副高（含）以上或有博士学位的占比（%）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</w:tr>
    </w:tbl>
    <w:p>
      <w:pPr>
        <w:rPr>
          <w:rFonts w:ascii="Times New Roman" w:hAnsi="Times New Roman"/>
        </w:rPr>
      </w:pPr>
    </w:p>
    <w:tbl>
      <w:tblPr>
        <w:tblStyle w:val="12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719"/>
        <w:gridCol w:w="1576"/>
        <w:gridCol w:w="2253"/>
        <w:gridCol w:w="128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924" w:type="dxa"/>
            <w:gridSpan w:val="6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（二）实验室负责人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7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姓名</w:t>
            </w:r>
          </w:p>
        </w:tc>
        <w:tc>
          <w:tcPr>
            <w:tcW w:w="171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性别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7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证件类型</w:t>
            </w:r>
          </w:p>
        </w:tc>
        <w:tc>
          <w:tcPr>
            <w:tcW w:w="171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证件号码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学历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7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学位</w:t>
            </w:r>
          </w:p>
        </w:tc>
        <w:tc>
          <w:tcPr>
            <w:tcW w:w="171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专业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职称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所在单位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职务</w:t>
            </w:r>
          </w:p>
        </w:tc>
        <w:tc>
          <w:tcPr>
            <w:tcW w:w="22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移动电话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39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研究方向</w:t>
            </w:r>
          </w:p>
        </w:tc>
        <w:tc>
          <w:tcPr>
            <w:tcW w:w="652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39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省部级以上专家称号</w:t>
            </w:r>
          </w:p>
        </w:tc>
        <w:tc>
          <w:tcPr>
            <w:tcW w:w="652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</w:p>
    <w:tbl>
      <w:tblPr>
        <w:tblStyle w:val="12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719"/>
        <w:gridCol w:w="1576"/>
        <w:gridCol w:w="2253"/>
        <w:gridCol w:w="128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924" w:type="dxa"/>
            <w:gridSpan w:val="6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（三）拟聘学术委员会主任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7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姓名</w:t>
            </w:r>
          </w:p>
        </w:tc>
        <w:tc>
          <w:tcPr>
            <w:tcW w:w="171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性别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7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证件类型</w:t>
            </w:r>
          </w:p>
        </w:tc>
        <w:tc>
          <w:tcPr>
            <w:tcW w:w="171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证件号码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学历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7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学位</w:t>
            </w:r>
          </w:p>
        </w:tc>
        <w:tc>
          <w:tcPr>
            <w:tcW w:w="171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专业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职称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7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所在单位</w:t>
            </w:r>
          </w:p>
        </w:tc>
        <w:tc>
          <w:tcPr>
            <w:tcW w:w="171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职务</w:t>
            </w:r>
          </w:p>
        </w:tc>
        <w:tc>
          <w:tcPr>
            <w:tcW w:w="225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移动电话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39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研究方向</w:t>
            </w:r>
          </w:p>
        </w:tc>
        <w:tc>
          <w:tcPr>
            <w:tcW w:w="652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339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省部级以上专家称号</w:t>
            </w:r>
          </w:p>
        </w:tc>
        <w:tc>
          <w:tcPr>
            <w:tcW w:w="6528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</w:p>
    <w:tbl>
      <w:tblPr>
        <w:tblStyle w:val="12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9"/>
        <w:gridCol w:w="5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924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（四）高端人才情况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82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国家级人才（人）</w:t>
            </w:r>
          </w:p>
        </w:tc>
        <w:tc>
          <w:tcPr>
            <w:tcW w:w="509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省部级人才（人）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82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  <w:tc>
          <w:tcPr>
            <w:tcW w:w="509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</w:p>
        </w:tc>
      </w:tr>
    </w:tbl>
    <w:p>
      <w:pPr>
        <w:rPr>
          <w:rFonts w:ascii="Times New Roman" w:hAnsi="Times New Roman"/>
        </w:rPr>
      </w:pPr>
    </w:p>
    <w:tbl>
      <w:tblPr>
        <w:tblStyle w:val="12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92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（五）固定人员名单</w:t>
            </w:r>
          </w:p>
        </w:tc>
      </w:tr>
    </w:tbl>
    <w:tbl>
      <w:tblPr>
        <w:tblStyle w:val="13"/>
        <w:tblW w:w="99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829"/>
        <w:gridCol w:w="823"/>
        <w:gridCol w:w="824"/>
        <w:gridCol w:w="1545"/>
        <w:gridCol w:w="850"/>
        <w:gridCol w:w="851"/>
        <w:gridCol w:w="709"/>
        <w:gridCol w:w="1100"/>
        <w:gridCol w:w="13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tcBorders>
              <w:top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姓名</w:t>
            </w:r>
          </w:p>
        </w:tc>
        <w:tc>
          <w:tcPr>
            <w:tcW w:w="829" w:type="dxa"/>
            <w:tcBorders>
              <w:top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性别</w:t>
            </w:r>
          </w:p>
        </w:tc>
        <w:tc>
          <w:tcPr>
            <w:tcW w:w="823" w:type="dxa"/>
            <w:tcBorders>
              <w:top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年龄</w:t>
            </w:r>
          </w:p>
        </w:tc>
        <w:tc>
          <w:tcPr>
            <w:tcW w:w="824" w:type="dxa"/>
            <w:tcBorders>
              <w:top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学位</w:t>
            </w:r>
          </w:p>
        </w:tc>
        <w:tc>
          <w:tcPr>
            <w:tcW w:w="1545" w:type="dxa"/>
            <w:tcBorders>
              <w:top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身份证号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职称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人才称号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专业</w:t>
            </w:r>
          </w:p>
        </w:tc>
        <w:tc>
          <w:tcPr>
            <w:tcW w:w="1100" w:type="dxa"/>
            <w:tcBorders>
              <w:top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研究方向</w:t>
            </w:r>
          </w:p>
        </w:tc>
        <w:tc>
          <w:tcPr>
            <w:tcW w:w="1376" w:type="dxa"/>
            <w:tcBorders>
              <w:top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工作性质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</w:tr>
    </w:tbl>
    <w:p>
      <w:pPr>
        <w:rPr>
          <w:rFonts w:ascii="Times New Roman" w:hAnsi="Times New Roman"/>
        </w:rPr>
      </w:pPr>
    </w:p>
    <w:tbl>
      <w:tblPr>
        <w:tblStyle w:val="13"/>
        <w:tblW w:w="99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829"/>
        <w:gridCol w:w="823"/>
        <w:gridCol w:w="824"/>
        <w:gridCol w:w="1545"/>
        <w:gridCol w:w="840"/>
        <w:gridCol w:w="861"/>
        <w:gridCol w:w="709"/>
        <w:gridCol w:w="1100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6" w:type="dxa"/>
            <w:gridSpan w:val="1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b/>
                <w:sz w:val="28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（六）流动人员名单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姓名</w:t>
            </w:r>
          </w:p>
        </w:tc>
        <w:tc>
          <w:tcPr>
            <w:tcW w:w="82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性别</w:t>
            </w:r>
          </w:p>
        </w:tc>
        <w:tc>
          <w:tcPr>
            <w:tcW w:w="82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年龄</w:t>
            </w:r>
          </w:p>
        </w:tc>
        <w:tc>
          <w:tcPr>
            <w:tcW w:w="82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学位</w:t>
            </w:r>
          </w:p>
        </w:tc>
        <w:tc>
          <w:tcPr>
            <w:tcW w:w="154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身份证号</w:t>
            </w:r>
          </w:p>
        </w:tc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职称</w:t>
            </w:r>
          </w:p>
        </w:tc>
        <w:tc>
          <w:tcPr>
            <w:tcW w:w="861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人才称号</w:t>
            </w: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专业</w:t>
            </w:r>
          </w:p>
        </w:tc>
        <w:tc>
          <w:tcPr>
            <w:tcW w:w="110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研究方向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所在单位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61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61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61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</w:tr>
    </w:tbl>
    <w:p>
      <w:pPr>
        <w:rPr>
          <w:rFonts w:ascii="Times New Roman" w:hAnsi="Times New Roman"/>
        </w:rPr>
      </w:pPr>
    </w:p>
    <w:tbl>
      <w:tblPr>
        <w:tblStyle w:val="13"/>
        <w:tblW w:w="99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829"/>
        <w:gridCol w:w="823"/>
        <w:gridCol w:w="824"/>
        <w:gridCol w:w="1545"/>
        <w:gridCol w:w="874"/>
        <w:gridCol w:w="827"/>
        <w:gridCol w:w="709"/>
        <w:gridCol w:w="1100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6" w:type="dxa"/>
            <w:gridSpan w:val="10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（七）学术委员会人员名单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姓名</w:t>
            </w:r>
          </w:p>
        </w:tc>
        <w:tc>
          <w:tcPr>
            <w:tcW w:w="82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性别</w:t>
            </w:r>
          </w:p>
        </w:tc>
        <w:tc>
          <w:tcPr>
            <w:tcW w:w="82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年龄</w:t>
            </w:r>
          </w:p>
        </w:tc>
        <w:tc>
          <w:tcPr>
            <w:tcW w:w="82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学位</w:t>
            </w:r>
          </w:p>
        </w:tc>
        <w:tc>
          <w:tcPr>
            <w:tcW w:w="154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身份证号</w:t>
            </w:r>
          </w:p>
        </w:tc>
        <w:tc>
          <w:tcPr>
            <w:tcW w:w="874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职称</w:t>
            </w:r>
          </w:p>
        </w:tc>
        <w:tc>
          <w:tcPr>
            <w:tcW w:w="827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人才称号</w:t>
            </w: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专业</w:t>
            </w:r>
          </w:p>
        </w:tc>
        <w:tc>
          <w:tcPr>
            <w:tcW w:w="110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研究方向</w:t>
            </w:r>
          </w:p>
        </w:tc>
        <w:tc>
          <w:tcPr>
            <w:tcW w:w="135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2"/>
                <w:szCs w:val="28"/>
              </w:rPr>
            </w:pPr>
            <w:r>
              <w:rPr>
                <w:rFonts w:ascii="Times New Roman" w:hAnsi="Times New Roman" w:eastAsia="仿宋_GB2312"/>
                <w:sz w:val="22"/>
                <w:szCs w:val="28"/>
              </w:rPr>
              <w:t>所在单位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74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27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74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27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74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827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b/>
                <w:sz w:val="28"/>
              </w:rPr>
            </w:pPr>
          </w:p>
        </w:tc>
      </w:tr>
    </w:tbl>
    <w:p>
      <w:pPr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>填表说明：</w:t>
      </w:r>
    </w:p>
    <w:p>
      <w:pPr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>1.拟聘学术委员会主任应由非依托单位的专家担任，学术委员会成员一般由具有正高级专业技术职称专家组成，人数7-13人，其中依托单位人数不超过总数三分之一。</w:t>
      </w:r>
    </w:p>
    <w:p>
      <w:pPr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>2.工作性质：按工作内容分为研究、技术、管理、其他。</w:t>
      </w:r>
    </w:p>
    <w:p>
      <w:pPr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>3.人才称号：指获得省部级以上的人才称号，可多填。没有填“无”。</w:t>
      </w:r>
    </w:p>
    <w:p>
      <w:pPr>
        <w:widowControl/>
        <w:jc w:val="left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br w:type="page"/>
      </w:r>
    </w:p>
    <w:p>
      <w:pPr>
        <w:adjustRightInd w:val="0"/>
        <w:snapToGrid w:val="0"/>
        <w:spacing w:line="300" w:lineRule="auto"/>
        <w:rPr>
          <w:rFonts w:ascii="Times New Roman" w:hAnsi="Times New Roman" w:eastAsia="黑体"/>
          <w:sz w:val="30"/>
        </w:rPr>
      </w:pPr>
      <w:r>
        <w:rPr>
          <w:rFonts w:ascii="Times New Roman" w:hAnsi="Times New Roman" w:eastAsia="黑体"/>
          <w:sz w:val="30"/>
        </w:rPr>
        <w:t>三、科研基础条件情况</w:t>
      </w:r>
    </w:p>
    <w:tbl>
      <w:tblPr>
        <w:tblStyle w:val="12"/>
        <w:tblpPr w:leftFromText="181" w:rightFromText="181" w:vertAnchor="page" w:horzAnchor="margin" w:tblpXSpec="center" w:tblpY="1963"/>
        <w:tblOverlap w:val="never"/>
        <w:tblW w:w="101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276"/>
        <w:gridCol w:w="157"/>
        <w:gridCol w:w="1134"/>
        <w:gridCol w:w="26"/>
        <w:gridCol w:w="1148"/>
        <w:gridCol w:w="1148"/>
        <w:gridCol w:w="1148"/>
        <w:gridCol w:w="357"/>
        <w:gridCol w:w="822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科研仪器设备总数（台/套）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科研仪器设备的原价总值 (万元)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原值20万元以上科研仪器设备总数（台/套）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20万元以上科研仪器设备原价总值（万元）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2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现有实验室场地面积（平方米）</w:t>
            </w:r>
          </w:p>
        </w:tc>
        <w:tc>
          <w:tcPr>
            <w:tcW w:w="691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1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主要科研仪器设备清单（原价20万元以上）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设备名称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设备类型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规格型号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存放地点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所属单位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原值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（万元）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建账日期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经费来源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</w:tr>
    </w:tbl>
    <w:p>
      <w:pPr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>填表说明：</w:t>
      </w:r>
    </w:p>
    <w:p>
      <w:pPr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>1</w:t>
      </w:r>
      <w:r>
        <w:rPr>
          <w:rFonts w:hint="eastAsia" w:ascii="Times New Roman" w:hAnsi="Times New Roman" w:eastAsia="仿宋_GB2312"/>
          <w:szCs w:val="21"/>
        </w:rPr>
        <w:t>.</w:t>
      </w:r>
      <w:r>
        <w:rPr>
          <w:rFonts w:ascii="Times New Roman" w:hAnsi="Times New Roman" w:eastAsia="仿宋_GB2312"/>
          <w:szCs w:val="21"/>
        </w:rPr>
        <w:t>科研仪器设备：指实验室的全部科研仪器设备；主要科研仪器设备清单包括原价20万元以上的科研仪器设备。</w:t>
      </w:r>
    </w:p>
    <w:p>
      <w:pPr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>2.设备类型：仪器设备类型按使用性质分为分析仪器、计量仪器、物理性能测试仪器、电子测量仪器、海洋仪器、地球探测仪器、大气探测仪器、天文仪器、医学诊断仪器、核仪器、特种检测仪器、工艺试验设备、计算机及其配套设备、激光器、其他仪器。</w:t>
      </w:r>
    </w:p>
    <w:p>
      <w:pPr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>3</w:t>
      </w:r>
      <w:r>
        <w:rPr>
          <w:rFonts w:hint="eastAsia" w:ascii="Times New Roman" w:hAnsi="Times New Roman" w:eastAsia="仿宋_GB2312"/>
          <w:szCs w:val="21"/>
        </w:rPr>
        <w:t>.</w:t>
      </w:r>
      <w:r>
        <w:rPr>
          <w:rFonts w:ascii="Times New Roman" w:hAnsi="Times New Roman" w:eastAsia="仿宋_GB2312"/>
          <w:szCs w:val="21"/>
        </w:rPr>
        <w:t>实验室场地：专门用于开展研究开发活动和办公的场所和用房等。</w:t>
      </w:r>
    </w:p>
    <w:p>
      <w:pPr>
        <w:widowControl/>
        <w:jc w:val="left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br w:type="page"/>
      </w:r>
    </w:p>
    <w:p>
      <w:pPr>
        <w:adjustRightInd w:val="0"/>
        <w:snapToGrid w:val="0"/>
        <w:spacing w:line="300" w:lineRule="auto"/>
        <w:rPr>
          <w:rFonts w:ascii="Times New Roman" w:hAnsi="Times New Roman" w:eastAsia="黑体"/>
          <w:sz w:val="30"/>
        </w:rPr>
      </w:pPr>
      <w:r>
        <w:rPr>
          <w:rFonts w:ascii="Times New Roman" w:hAnsi="Times New Roman" w:eastAsia="黑体"/>
          <w:sz w:val="30"/>
        </w:rPr>
        <w:t>四、研发投入及产出情况（近三年）</w:t>
      </w:r>
    </w:p>
    <w:tbl>
      <w:tblPr>
        <w:tblStyle w:val="12"/>
        <w:tblW w:w="992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961"/>
        <w:gridCol w:w="408"/>
        <w:gridCol w:w="1801"/>
        <w:gridCol w:w="1843"/>
        <w:gridCol w:w="1657"/>
        <w:gridCol w:w="1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464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年度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/>
                <w:kern w:val="0"/>
                <w:sz w:val="22"/>
                <w:lang w:val="en-US" w:eastAsia="zh-CN"/>
              </w:rPr>
              <w:t>2021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20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lang w:val="en-US" w:eastAsia="zh-CN"/>
              </w:rPr>
              <w:t>22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年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20</w:t>
            </w:r>
            <w:r>
              <w:rPr>
                <w:rFonts w:hint="eastAsia" w:ascii="Times New Roman" w:hAnsi="Times New Roman" w:eastAsia="仿宋_GB2312"/>
                <w:kern w:val="0"/>
                <w:sz w:val="22"/>
                <w:lang w:val="en-US" w:eastAsia="zh-CN"/>
              </w:rPr>
              <w:t>23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投入情况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科技活动经费收入（万元）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</w:p>
        </w:tc>
        <w:tc>
          <w:tcPr>
            <w:tcW w:w="1188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其中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政府资金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</w:p>
        </w:tc>
        <w:tc>
          <w:tcPr>
            <w:tcW w:w="1188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FF0000"/>
                <w:kern w:val="0"/>
                <w:sz w:val="22"/>
                <w:shd w:val="pct10" w:color="auto" w:fill="FFFFFF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FF0000"/>
                <w:kern w:val="0"/>
                <w:sz w:val="22"/>
                <w:shd w:val="pct10" w:color="auto" w:fill="FFFFFF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依托单位资金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</w:p>
        </w:tc>
        <w:tc>
          <w:tcPr>
            <w:tcW w:w="1188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技术性收入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</w:p>
        </w:tc>
        <w:tc>
          <w:tcPr>
            <w:tcW w:w="118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其他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科技活动经费支出（万元）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</w:p>
        </w:tc>
        <w:tc>
          <w:tcPr>
            <w:tcW w:w="1188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其中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运行经费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</w:p>
        </w:tc>
        <w:tc>
          <w:tcPr>
            <w:tcW w:w="1188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550" w:firstLineChars="250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设备购置费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</w:p>
        </w:tc>
        <w:tc>
          <w:tcPr>
            <w:tcW w:w="118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550" w:firstLineChars="250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其他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1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承担项目情况</w:t>
            </w:r>
          </w:p>
        </w:tc>
        <w:tc>
          <w:tcPr>
            <w:tcW w:w="1188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国家级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数量（项）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</w:p>
        </w:tc>
        <w:tc>
          <w:tcPr>
            <w:tcW w:w="118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经费（万元）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</w:p>
        </w:tc>
        <w:tc>
          <w:tcPr>
            <w:tcW w:w="1188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省部级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数量（项）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</w:p>
        </w:tc>
        <w:tc>
          <w:tcPr>
            <w:tcW w:w="118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经费（万元）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</w:p>
        </w:tc>
        <w:tc>
          <w:tcPr>
            <w:tcW w:w="1188" w:type="dxa"/>
            <w:gridSpan w:val="2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横向课题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数量（项）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</w:p>
        </w:tc>
        <w:tc>
          <w:tcPr>
            <w:tcW w:w="118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经费（万元）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1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专利产出情况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发明专利授权数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项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发明专利转移转化数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项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科技奖励情况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国家级奖励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项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省部级奖励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>项</w:t>
            </w:r>
            <w:r>
              <w:rPr>
                <w:rFonts w:hint="eastAsia" w:ascii="Times New Roman" w:hAnsi="Times New Roman" w:eastAsia="仿宋_GB2312"/>
                <w:kern w:val="0"/>
                <w:sz w:val="22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61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发表论文情况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发表论文总数（篇）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14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550" w:hanging="550" w:hangingChars="250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其中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具有国际影响力的国内期刊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</w:p>
        </w:tc>
        <w:tc>
          <w:tcPr>
            <w:tcW w:w="76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国际顶级或重要期刊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</w:p>
        </w:tc>
        <w:tc>
          <w:tcPr>
            <w:tcW w:w="76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525" w:leftChars="250"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国内外顶级学术会议论文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出版专著情况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出版专著（部）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1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开放课题情况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项目数（项）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总经费（万元）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/>
          <w:kern w:val="0"/>
          <w:szCs w:val="21"/>
        </w:rPr>
      </w:pPr>
      <w:r>
        <w:rPr>
          <w:rFonts w:ascii="Times New Roman" w:hAnsi="Times New Roman" w:eastAsia="仿宋_GB2312"/>
          <w:kern w:val="0"/>
          <w:szCs w:val="21"/>
        </w:rPr>
        <w:t>说明：（1）政府资金：国家、行业、省市的建设和项目投资；（2）运行经费：前期探索性研究以及进行开放性的各类研究费；仪器设备的保养、维修以及零配件的加工、购置费；科研实验用低值易耗常规材料、试剂和药品费；日常运行所需的水、电、气等费用；专职人员及特聘专家的补贴；（3）发表论文情况参考科技部印发《关于破除科技评价中“唯论文”不良导向的若干措施（试行）》的通知。</w:t>
      </w:r>
    </w:p>
    <w:p>
      <w:pPr>
        <w:widowControl/>
        <w:jc w:val="left"/>
        <w:rPr>
          <w:rFonts w:ascii="Times New Roman" w:hAnsi="Times New Roman" w:eastAsia="黑体"/>
          <w:sz w:val="30"/>
        </w:rPr>
      </w:pPr>
    </w:p>
    <w:tbl>
      <w:tblPr>
        <w:tblStyle w:val="12"/>
        <w:tblW w:w="99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6"/>
        <w:gridCol w:w="679"/>
        <w:gridCol w:w="279"/>
        <w:gridCol w:w="142"/>
        <w:gridCol w:w="700"/>
        <w:gridCol w:w="434"/>
        <w:gridCol w:w="1276"/>
        <w:gridCol w:w="1167"/>
        <w:gridCol w:w="1526"/>
        <w:gridCol w:w="317"/>
        <w:gridCol w:w="675"/>
        <w:gridCol w:w="709"/>
        <w:gridCol w:w="33"/>
        <w:gridCol w:w="1101"/>
        <w:gridCol w:w="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  <w:jc w:val="center"/>
        </w:trPr>
        <w:tc>
          <w:tcPr>
            <w:tcW w:w="98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承担的科研项目清单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  <w:jc w:val="center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序号</w:t>
            </w:r>
          </w:p>
        </w:tc>
        <w:tc>
          <w:tcPr>
            <w:tcW w:w="1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项目名称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项目级别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项目类型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项目编号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资助金额（万元）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项目负责人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立项年度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70" w:hRule="atLeast"/>
          <w:jc w:val="center"/>
        </w:trPr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</w:p>
        </w:tc>
        <w:tc>
          <w:tcPr>
            <w:tcW w:w="72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9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870"/>
              </w:tabs>
              <w:jc w:val="center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获奖成果清单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序号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证书编号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获奖成果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获奖类别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获奖等级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获奖单位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获奖人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排名</w:t>
            </w: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获奖时间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eastAsia="仿宋_GB2312"/>
          <w:szCs w:val="21"/>
        </w:rPr>
      </w:pPr>
    </w:p>
    <w:tbl>
      <w:tblPr>
        <w:tblStyle w:val="12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417"/>
        <w:gridCol w:w="1134"/>
        <w:gridCol w:w="1276"/>
        <w:gridCol w:w="1276"/>
        <w:gridCol w:w="127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9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近3年的代表性论文清单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tabs>
                <w:tab w:val="center" w:pos="857"/>
                <w:tab w:val="right" w:pos="1594"/>
              </w:tabs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第一作者/通讯作者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杂志、刊物名称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期刊类型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影响因子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发表时间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检索号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</w:rPr>
      </w:pPr>
    </w:p>
    <w:tbl>
      <w:tblPr>
        <w:tblStyle w:val="12"/>
        <w:tblW w:w="99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53"/>
        <w:gridCol w:w="1238"/>
        <w:gridCol w:w="1362"/>
        <w:gridCol w:w="1362"/>
        <w:gridCol w:w="1331"/>
        <w:gridCol w:w="2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授权发明专利清单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序号</w:t>
            </w:r>
          </w:p>
        </w:tc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专利名称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专利号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专利权人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专利发明人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授权年度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>授权国别或地区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/>
          <w:szCs w:val="21"/>
        </w:rPr>
      </w:pPr>
    </w:p>
    <w:tbl>
      <w:tblPr>
        <w:tblStyle w:val="12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181"/>
        <w:gridCol w:w="1116"/>
        <w:gridCol w:w="1294"/>
        <w:gridCol w:w="2268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9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出版专著清单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专著名称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出版社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字数（万字）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ISBN号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</w:tbl>
    <w:p>
      <w:pPr>
        <w:adjustRightInd w:val="0"/>
        <w:snapToGrid w:val="0"/>
        <w:spacing w:line="300" w:lineRule="auto"/>
        <w:rPr>
          <w:rFonts w:ascii="Times New Roman" w:hAnsi="Times New Roman" w:eastAsia="黑体"/>
          <w:sz w:val="30"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黑体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0"/>
          <w14:textFill>
            <w14:solidFill>
              <w14:schemeClr w14:val="tx1"/>
            </w14:solidFill>
          </w14:textFill>
        </w:rPr>
        <w:t>五、开放交流与合作（近三年）</w:t>
      </w:r>
    </w:p>
    <w:tbl>
      <w:tblPr>
        <w:tblStyle w:val="12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06"/>
        <w:gridCol w:w="1293"/>
        <w:gridCol w:w="2267"/>
        <w:gridCol w:w="1701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9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产学研合作清单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序号</w:t>
            </w:r>
          </w:p>
        </w:tc>
        <w:tc>
          <w:tcPr>
            <w:tcW w:w="21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项目名称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负责人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合作机构名称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起止时间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经费(万元)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2"/>
              </w:rPr>
            </w:pPr>
          </w:p>
        </w:tc>
      </w:tr>
    </w:tbl>
    <w:p>
      <w:pPr>
        <w:adjustRightInd w:val="0"/>
        <w:snapToGrid w:val="0"/>
        <w:spacing w:line="300" w:lineRule="auto"/>
        <w:rPr>
          <w:rFonts w:ascii="Times New Roman" w:hAnsi="Times New Roman" w:eastAsia="黑体"/>
          <w:sz w:val="30"/>
        </w:rPr>
      </w:pPr>
    </w:p>
    <w:tbl>
      <w:tblPr>
        <w:tblStyle w:val="12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132"/>
        <w:gridCol w:w="2552"/>
        <w:gridCol w:w="1814"/>
        <w:gridCol w:w="1630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9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C55A11" w:themeColor="accent2" w:themeShade="BF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组织重要学术交流活动清单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序号</w:t>
            </w: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活动名称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活动内容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地点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时间</w:t>
            </w: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22"/>
              </w:rPr>
              <w:t>活动规模（人）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</w:tbl>
    <w:p>
      <w:pPr>
        <w:adjustRightInd w:val="0"/>
        <w:snapToGrid w:val="0"/>
        <w:spacing w:line="300" w:lineRule="auto"/>
        <w:rPr>
          <w:rFonts w:ascii="Times New Roman" w:hAnsi="Times New Roman" w:eastAsia="黑体"/>
          <w:sz w:val="30"/>
        </w:rPr>
      </w:pPr>
    </w:p>
    <w:p>
      <w:r>
        <w:br w:type="page"/>
      </w:r>
    </w:p>
    <w:p>
      <w:pPr>
        <w:adjustRightInd w:val="0"/>
        <w:snapToGrid w:val="0"/>
        <w:spacing w:line="300" w:lineRule="auto"/>
        <w:rPr>
          <w:rFonts w:ascii="Times New Roman" w:hAnsi="Times New Roman" w:eastAsia="黑体"/>
          <w:sz w:val="30"/>
        </w:rPr>
      </w:pPr>
      <w:r>
        <w:rPr>
          <w:rFonts w:ascii="Times New Roman" w:hAnsi="Times New Roman" w:eastAsia="黑体"/>
          <w:sz w:val="30"/>
        </w:rPr>
        <w:t>六、申请书正文</w:t>
      </w:r>
    </w:p>
    <w:p>
      <w:pPr>
        <w:adjustRightInd w:val="0"/>
        <w:snapToGrid w:val="0"/>
        <w:spacing w:line="300" w:lineRule="auto"/>
        <w:ind w:firstLine="562" w:firstLineChars="200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仿宋_GB2312"/>
          <w:b/>
          <w:sz w:val="28"/>
        </w:rPr>
        <w:t>（一）建设目的和意义</w:t>
      </w:r>
      <w:r>
        <w:rPr>
          <w:rFonts w:ascii="Times New Roman" w:hAnsi="Times New Roman" w:eastAsia="楷体"/>
          <w:sz w:val="28"/>
          <w:szCs w:val="28"/>
        </w:rPr>
        <w:t>（包括建设实验室的必要性；对学科发展、地方经济和社会发展、科技创新的引领作用和贡献等，2000字以内）</w:t>
      </w:r>
    </w:p>
    <w:p>
      <w:pPr>
        <w:adjustRightInd w:val="0"/>
        <w:snapToGrid w:val="0"/>
        <w:spacing w:line="300" w:lineRule="auto"/>
        <w:ind w:firstLine="562" w:firstLineChars="200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仿宋_GB2312"/>
          <w:b/>
          <w:sz w:val="28"/>
        </w:rPr>
        <w:t>（二）建设主要内容</w:t>
      </w:r>
      <w:r>
        <w:rPr>
          <w:rFonts w:ascii="Times New Roman" w:hAnsi="Times New Roman" w:eastAsia="楷体"/>
          <w:sz w:val="28"/>
          <w:szCs w:val="28"/>
        </w:rPr>
        <w:t>（包括研究方向和主要研究内容，一般应有3-5个研究方向，对每个方向开展的研究内容作简要介绍）</w:t>
      </w:r>
    </w:p>
    <w:p>
      <w:pPr>
        <w:adjustRightInd w:val="0"/>
        <w:snapToGrid w:val="0"/>
        <w:spacing w:line="300" w:lineRule="auto"/>
        <w:ind w:firstLine="562" w:firstLineChars="200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仿宋_GB2312"/>
          <w:b/>
          <w:sz w:val="28"/>
        </w:rPr>
        <w:t>（</w:t>
      </w:r>
      <w:r>
        <w:rPr>
          <w:rFonts w:hint="eastAsia" w:ascii="Times New Roman" w:hAnsi="Times New Roman" w:eastAsia="仿宋_GB2312"/>
          <w:b/>
          <w:sz w:val="28"/>
          <w:lang w:eastAsia="zh-CN"/>
        </w:rPr>
        <w:t>三</w:t>
      </w:r>
      <w:r>
        <w:rPr>
          <w:rFonts w:ascii="Times New Roman" w:hAnsi="Times New Roman" w:eastAsia="仿宋_GB2312"/>
          <w:b/>
          <w:sz w:val="28"/>
        </w:rPr>
        <w:t>）现有工作基础与人才团队水平</w:t>
      </w:r>
      <w:r>
        <w:rPr>
          <w:rFonts w:ascii="Times New Roman" w:hAnsi="Times New Roman" w:eastAsia="楷体"/>
          <w:sz w:val="28"/>
          <w:szCs w:val="28"/>
        </w:rPr>
        <w:t>（1.现有工作基础与水平，包括国内外影响和地位、近三年来代表性重大科研项目或重大研究突破；成果转移转化成效；在推动产业发展，解决经济社会发展重大关键问题等方面的贡献。2.科研队伍状况及培养人才的能力，包括科研队伍规模和人员结构；实验室负责人、学术委员会主任和学术带头人简介及其代表性成果等。3.如有合作共建单位，共建单位在组建实验室中的地位、作用和合作机制等）</w:t>
      </w:r>
    </w:p>
    <w:p>
      <w:pPr>
        <w:adjustRightInd w:val="0"/>
        <w:snapToGrid w:val="0"/>
        <w:spacing w:line="300" w:lineRule="auto"/>
        <w:ind w:firstLine="562" w:firstLineChars="200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仿宋_GB2312"/>
          <w:b/>
          <w:sz w:val="28"/>
        </w:rPr>
        <w:t>（</w:t>
      </w:r>
      <w:r>
        <w:rPr>
          <w:rFonts w:hint="eastAsia" w:ascii="Times New Roman" w:hAnsi="Times New Roman" w:eastAsia="仿宋_GB2312"/>
          <w:b/>
          <w:sz w:val="28"/>
          <w:lang w:eastAsia="zh-CN"/>
        </w:rPr>
        <w:t>四</w:t>
      </w:r>
      <w:r>
        <w:rPr>
          <w:rFonts w:ascii="Times New Roman" w:hAnsi="Times New Roman" w:eastAsia="仿宋_GB2312"/>
          <w:b/>
          <w:sz w:val="28"/>
        </w:rPr>
        <w:t>）已具备的科研条件</w:t>
      </w:r>
      <w:r>
        <w:rPr>
          <w:rFonts w:ascii="Times New Roman" w:hAnsi="Times New Roman" w:eastAsia="楷体"/>
          <w:sz w:val="28"/>
          <w:szCs w:val="28"/>
        </w:rPr>
        <w:t>（包括科研用房、仪器设备、配套设施等，有合作共建单位的须分别说明）</w:t>
      </w:r>
    </w:p>
    <w:p>
      <w:pPr>
        <w:adjustRightInd w:val="0"/>
        <w:snapToGrid w:val="0"/>
        <w:spacing w:line="300" w:lineRule="auto"/>
        <w:ind w:firstLine="562" w:firstLineChars="200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仿宋_GB2312"/>
          <w:b/>
          <w:sz w:val="28"/>
        </w:rPr>
        <w:t>（</w:t>
      </w:r>
      <w:r>
        <w:rPr>
          <w:rFonts w:hint="eastAsia" w:ascii="Times New Roman" w:hAnsi="Times New Roman" w:eastAsia="仿宋_GB2312"/>
          <w:b/>
          <w:sz w:val="28"/>
          <w:lang w:eastAsia="zh-CN"/>
        </w:rPr>
        <w:t>五</w:t>
      </w:r>
      <w:r>
        <w:rPr>
          <w:rFonts w:ascii="Times New Roman" w:hAnsi="Times New Roman" w:eastAsia="仿宋_GB2312"/>
          <w:b/>
          <w:sz w:val="28"/>
        </w:rPr>
        <w:t>）合作交流与开放共享</w:t>
      </w:r>
      <w:r>
        <w:rPr>
          <w:rFonts w:ascii="Times New Roman" w:hAnsi="Times New Roman" w:eastAsia="楷体"/>
          <w:sz w:val="28"/>
          <w:szCs w:val="28"/>
        </w:rPr>
        <w:t>（包括国内外产学研合作情况、组织的重要学术交流活动以及仪器设备开放共享情况等）</w:t>
      </w:r>
    </w:p>
    <w:p>
      <w:pPr>
        <w:widowControl/>
        <w:adjustRightInd w:val="0"/>
        <w:snapToGrid w:val="0"/>
        <w:spacing w:line="300" w:lineRule="auto"/>
        <w:ind w:firstLine="562" w:firstLineChars="200"/>
        <w:jc w:val="left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仿宋_GB2312"/>
          <w:b/>
          <w:sz w:val="28"/>
        </w:rPr>
        <w:t>（</w:t>
      </w:r>
      <w:r>
        <w:rPr>
          <w:rFonts w:hint="eastAsia" w:ascii="Times New Roman" w:hAnsi="Times New Roman" w:eastAsia="仿宋_GB2312"/>
          <w:b/>
          <w:sz w:val="28"/>
          <w:lang w:eastAsia="zh-CN"/>
        </w:rPr>
        <w:t>六</w:t>
      </w:r>
      <w:r>
        <w:rPr>
          <w:rFonts w:ascii="Times New Roman" w:hAnsi="Times New Roman" w:eastAsia="仿宋_GB2312"/>
          <w:b/>
          <w:sz w:val="28"/>
        </w:rPr>
        <w:t>）组织架构与运行管理</w:t>
      </w:r>
      <w:r>
        <w:rPr>
          <w:rFonts w:ascii="Times New Roman" w:hAnsi="Times New Roman" w:eastAsia="楷体"/>
          <w:sz w:val="28"/>
          <w:szCs w:val="28"/>
        </w:rPr>
        <w:t>（1.组织管理结构。2.日常运行管理机制，包括管理委员会、学术委员会、经费管理、人员聘用及流动、仪器设备管理与使用、知识产权管理等相关规章制度）</w:t>
      </w:r>
    </w:p>
    <w:p>
      <w:pPr>
        <w:widowControl/>
        <w:adjustRightInd w:val="0"/>
        <w:snapToGrid w:val="0"/>
        <w:spacing w:line="300" w:lineRule="auto"/>
        <w:ind w:firstLine="562" w:firstLineChars="200"/>
        <w:jc w:val="left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仿宋_GB2312"/>
          <w:b/>
          <w:sz w:val="28"/>
        </w:rPr>
        <w:t>（</w:t>
      </w:r>
      <w:r>
        <w:rPr>
          <w:rFonts w:hint="eastAsia" w:ascii="Times New Roman" w:hAnsi="Times New Roman" w:eastAsia="仿宋_GB2312"/>
          <w:b/>
          <w:sz w:val="28"/>
          <w:lang w:eastAsia="zh-CN"/>
        </w:rPr>
        <w:t>七</w:t>
      </w:r>
      <w:r>
        <w:rPr>
          <w:rFonts w:ascii="Times New Roman" w:hAnsi="Times New Roman" w:eastAsia="仿宋_GB2312"/>
          <w:b/>
          <w:sz w:val="28"/>
        </w:rPr>
        <w:t>）工作计划与预期目标</w:t>
      </w:r>
      <w:r>
        <w:rPr>
          <w:rFonts w:ascii="Times New Roman" w:hAnsi="Times New Roman" w:eastAsia="楷体"/>
          <w:sz w:val="28"/>
          <w:szCs w:val="28"/>
        </w:rPr>
        <w:t>（1.按年度阐述未来三年工作计划。2.未来三年的建设目标，包括场地设施、仪器设备、人才培养、承担科研任务、成果产出、成果转化、开放合作等,具体指标可量化、可考核）</w:t>
      </w:r>
    </w:p>
    <w:p>
      <w:pPr>
        <w:widowControl/>
        <w:adjustRightInd w:val="0"/>
        <w:snapToGrid w:val="0"/>
        <w:spacing w:line="300" w:lineRule="auto"/>
        <w:ind w:firstLine="562" w:firstLineChars="200"/>
        <w:jc w:val="left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仿宋_GB2312"/>
          <w:b/>
          <w:sz w:val="28"/>
        </w:rPr>
        <w:t>（</w:t>
      </w:r>
      <w:r>
        <w:rPr>
          <w:rFonts w:hint="eastAsia" w:ascii="Times New Roman" w:hAnsi="Times New Roman" w:eastAsia="仿宋_GB2312"/>
          <w:b/>
          <w:sz w:val="28"/>
          <w:lang w:eastAsia="zh-CN"/>
        </w:rPr>
        <w:t>八</w:t>
      </w:r>
      <w:r>
        <w:rPr>
          <w:rFonts w:ascii="Times New Roman" w:hAnsi="Times New Roman" w:eastAsia="仿宋_GB2312"/>
          <w:b/>
          <w:sz w:val="28"/>
        </w:rPr>
        <w:t>）经费投入与保障措施</w:t>
      </w:r>
      <w:r>
        <w:rPr>
          <w:rFonts w:ascii="Times New Roman" w:hAnsi="Times New Roman" w:eastAsia="楷体"/>
          <w:sz w:val="28"/>
          <w:szCs w:val="28"/>
        </w:rPr>
        <w:t>（包括实验室未来三年经费投入、人员保障和条件保障等）</w:t>
      </w:r>
    </w:p>
    <w:p>
      <w:pPr>
        <w:adjustRightInd w:val="0"/>
        <w:snapToGrid w:val="0"/>
        <w:spacing w:line="30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0"/>
        </w:rPr>
        <w:br w:type="page"/>
      </w:r>
    </w:p>
    <w:p>
      <w:pPr>
        <w:adjustRightInd w:val="0"/>
        <w:snapToGrid w:val="0"/>
        <w:spacing w:line="30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0"/>
        </w:rPr>
        <w:t>七、依托单位意见</w:t>
      </w:r>
    </w:p>
    <w:tbl>
      <w:tblPr>
        <w:tblStyle w:val="1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5" w:type="dxa"/>
          </w:tcPr>
          <w:p>
            <w:pPr>
              <w:pStyle w:val="8"/>
              <w:spacing w:line="300" w:lineRule="auto"/>
              <w:ind w:firstLine="472" w:firstLineChars="200"/>
              <w:jc w:val="both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已对申请书内容进行了审核，情况属实，且无知识产权争议和侵权风险，并保证在批准建设后做到以下几点：</w:t>
            </w:r>
          </w:p>
          <w:p>
            <w:pPr>
              <w:pStyle w:val="8"/>
              <w:spacing w:line="300" w:lineRule="auto"/>
              <w:ind w:firstLine="553"/>
              <w:jc w:val="both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（1）严格遵守重庆市重点实验室管理的各项规定，承诺承担相应权责；</w:t>
            </w:r>
          </w:p>
          <w:p>
            <w:pPr>
              <w:pStyle w:val="8"/>
              <w:spacing w:line="300" w:lineRule="auto"/>
              <w:ind w:firstLine="553"/>
              <w:jc w:val="both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（2）按约定投入重点实验室建设所需的人力、物力、财力和工作时间；</w:t>
            </w:r>
          </w:p>
          <w:p>
            <w:pPr>
              <w:pStyle w:val="8"/>
              <w:spacing w:line="300" w:lineRule="auto"/>
              <w:ind w:firstLine="553"/>
              <w:jc w:val="both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（3）督促重点实验室主任和本单位科技管理部门按</w:t>
            </w:r>
            <w:r>
              <w:rPr>
                <w:rFonts w:hint="eastAsia" w:eastAsia="仿宋_GB2312"/>
                <w:spacing w:val="-2"/>
                <w:sz w:val="24"/>
                <w:lang w:eastAsia="zh-CN"/>
              </w:rPr>
              <w:t>永川区科技局</w:t>
            </w:r>
            <w:r>
              <w:rPr>
                <w:rFonts w:eastAsia="仿宋_GB2312"/>
                <w:spacing w:val="-2"/>
                <w:sz w:val="24"/>
              </w:rPr>
              <w:t>的规定及时报送有关报表和材料。</w:t>
            </w:r>
          </w:p>
          <w:p>
            <w:pPr>
              <w:pStyle w:val="8"/>
              <w:spacing w:line="300" w:lineRule="auto"/>
              <w:jc w:val="both"/>
              <w:rPr>
                <w:rFonts w:eastAsia="仿宋_GB2312"/>
                <w:spacing w:val="-2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30"/>
                <w:szCs w:val="30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b/>
                <w:sz w:val="30"/>
                <w:szCs w:val="30"/>
                <w:lang w:val="en-US" w:eastAsia="zh-CN"/>
              </w:rPr>
              <w:t xml:space="preserve">                  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 xml:space="preserve">            单位（盖章）                                                               </w:t>
            </w:r>
          </w:p>
          <w:p>
            <w:pPr>
              <w:adjustRightInd w:val="0"/>
              <w:snapToGrid w:val="0"/>
              <w:spacing w:line="300" w:lineRule="auto"/>
              <w:jc w:val="righ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 xml:space="preserve">  年  月  日</w:t>
            </w:r>
          </w:p>
          <w:p>
            <w:pPr>
              <w:adjustRightInd w:val="0"/>
              <w:snapToGrid w:val="0"/>
              <w:spacing w:line="300" w:lineRule="auto"/>
              <w:jc w:val="right"/>
              <w:rPr>
                <w:rFonts w:ascii="Times New Roman" w:hAnsi="Times New Roman" w:eastAsia="仿宋_GB2312"/>
                <w:sz w:val="30"/>
              </w:rPr>
            </w:pPr>
          </w:p>
        </w:tc>
      </w:tr>
    </w:tbl>
    <w:p>
      <w:pPr>
        <w:adjustRightInd w:val="0"/>
        <w:snapToGrid w:val="0"/>
        <w:spacing w:line="300" w:lineRule="auto"/>
        <w:rPr>
          <w:rFonts w:ascii="Times New Roman" w:hAnsi="Times New Roman" w:eastAsia="黑体"/>
          <w:sz w:val="30"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黑体"/>
          <w:sz w:val="30"/>
        </w:rPr>
      </w:pPr>
      <w:r>
        <w:rPr>
          <w:rFonts w:ascii="Times New Roman" w:hAnsi="Times New Roman" w:eastAsia="黑体"/>
          <w:sz w:val="30"/>
        </w:rPr>
        <w:t>八、合作共建单位意见</w:t>
      </w:r>
    </w:p>
    <w:tbl>
      <w:tblPr>
        <w:tblStyle w:val="12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8" w:type="dxa"/>
          </w:tcPr>
          <w:p>
            <w:pPr>
              <w:pStyle w:val="8"/>
              <w:spacing w:line="300" w:lineRule="auto"/>
              <w:ind w:firstLine="472" w:firstLineChars="200"/>
              <w:jc w:val="both"/>
              <w:rPr>
                <w:rFonts w:eastAsia="仿宋_GB2312"/>
                <w:spacing w:val="-2"/>
                <w:sz w:val="24"/>
              </w:rPr>
            </w:pPr>
            <w:r>
              <w:rPr>
                <w:rFonts w:eastAsia="仿宋_GB2312"/>
                <w:spacing w:val="-2"/>
                <w:sz w:val="24"/>
              </w:rPr>
              <w:t>同意合作建设重庆市重点实验室，保证对参加合作人员、时间及工作条件的支持，督促其按计划完成所承担的任务。</w:t>
            </w:r>
          </w:p>
          <w:p>
            <w:pPr>
              <w:pStyle w:val="8"/>
              <w:spacing w:line="300" w:lineRule="auto"/>
              <w:jc w:val="both"/>
              <w:rPr>
                <w:rFonts w:eastAsia="仿宋_GB2312"/>
                <w:spacing w:val="-2"/>
                <w:sz w:val="24"/>
              </w:rPr>
            </w:pPr>
          </w:p>
          <w:p>
            <w:pPr>
              <w:pStyle w:val="8"/>
              <w:spacing w:line="300" w:lineRule="auto"/>
              <w:jc w:val="both"/>
              <w:rPr>
                <w:rFonts w:eastAsia="仿宋_GB2312"/>
                <w:spacing w:val="-2"/>
                <w:sz w:val="24"/>
              </w:rPr>
            </w:pPr>
          </w:p>
          <w:p>
            <w:pPr>
              <w:pStyle w:val="8"/>
              <w:spacing w:line="300" w:lineRule="auto"/>
              <w:jc w:val="both"/>
              <w:rPr>
                <w:rFonts w:eastAsia="仿宋_GB2312"/>
                <w:spacing w:val="-2"/>
                <w:sz w:val="24"/>
              </w:rPr>
            </w:pPr>
          </w:p>
          <w:p>
            <w:pPr>
              <w:pStyle w:val="8"/>
              <w:spacing w:line="300" w:lineRule="auto"/>
              <w:jc w:val="both"/>
              <w:rPr>
                <w:rFonts w:eastAsia="仿宋_GB2312"/>
                <w:spacing w:val="-2"/>
                <w:sz w:val="24"/>
              </w:rPr>
            </w:pPr>
          </w:p>
          <w:p>
            <w:pPr>
              <w:pStyle w:val="8"/>
              <w:spacing w:line="300" w:lineRule="auto"/>
              <w:ind w:firstLine="419" w:firstLineChars="149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 xml:space="preserve">合作单位1（盖章）   </w:t>
            </w:r>
            <w:r>
              <w:rPr>
                <w:rFonts w:eastAsia="仿宋_GB2312"/>
                <w:b/>
                <w:spacing w:val="-2"/>
                <w:sz w:val="24"/>
              </w:rPr>
              <w:t xml:space="preserve">                      </w:t>
            </w:r>
            <w:r>
              <w:rPr>
                <w:rFonts w:eastAsia="仿宋_GB2312"/>
                <w:b/>
                <w:sz w:val="28"/>
                <w:szCs w:val="28"/>
              </w:rPr>
              <w:t>合作单位2（盖章）</w:t>
            </w: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pacing w:val="-2"/>
                <w:szCs w:val="21"/>
              </w:rPr>
              <w:t xml:space="preserve">             </w:t>
            </w: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 xml:space="preserve">年  月  日                            年  月  日   </w:t>
            </w: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方正小标宋_GBK"/>
                <w:sz w:val="30"/>
              </w:rPr>
            </w:pPr>
          </w:p>
        </w:tc>
      </w:tr>
    </w:tbl>
    <w:p>
      <w:pPr>
        <w:adjustRightInd w:val="0"/>
        <w:snapToGrid w:val="0"/>
        <w:spacing w:line="300" w:lineRule="auto"/>
        <w:rPr>
          <w:rFonts w:ascii="Times New Roman" w:hAnsi="Times New Roman"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</w:rPr>
        <w:t>九、</w:t>
      </w:r>
      <w:r>
        <w:rPr>
          <w:rFonts w:ascii="Times New Roman" w:hAnsi="Times New Roman" w:eastAsia="黑体"/>
          <w:sz w:val="30"/>
          <w:szCs w:val="30"/>
        </w:rPr>
        <w:t>相关证明材料</w:t>
      </w:r>
    </w:p>
    <w:p>
      <w:pPr>
        <w:spacing w:line="520" w:lineRule="exact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 xml:space="preserve">1.依托单位自主建设且有效运行1年以上的实验室，提供相关证明文件； </w:t>
      </w:r>
    </w:p>
    <w:p>
      <w:pPr>
        <w:spacing w:line="520" w:lineRule="exact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2.依托单位为实验室建设提供运行经费的相关证明，并加盖单位财务章；</w:t>
      </w:r>
    </w:p>
    <w:p>
      <w:pPr>
        <w:spacing w:line="520" w:lineRule="exact"/>
        <w:rPr>
          <w:rFonts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3.依托单位保证每年为实验室建设发展提供不低于</w:t>
      </w:r>
      <w:r>
        <w:rPr>
          <w:rFonts w:hint="eastAsia" w:ascii="Times New Roman" w:hAnsi="Times New Roman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万元运行经费的承诺函，并加盖依托单位公章；</w:t>
      </w:r>
    </w:p>
    <w:p>
      <w:pPr>
        <w:spacing w:line="520" w:lineRule="exact"/>
        <w:rPr>
          <w:rFonts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4.合作建设的实验室须提供合作建设协议书；</w:t>
      </w:r>
    </w:p>
    <w:p>
      <w:pPr>
        <w:spacing w:line="520" w:lineRule="exact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5.主要管理制度文件；</w:t>
      </w:r>
    </w:p>
    <w:p>
      <w:pPr>
        <w:spacing w:line="520" w:lineRule="exact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6.列入清单中的科研项目、科技奖励、发明专利、论文、专著、标准和成果转化情况提供有关证明材料（包括项目合同、奖励证书、专利证书、代表性学术论文首页、代表性著作封面和版权页等证明材料）；</w:t>
      </w:r>
    </w:p>
    <w:p>
      <w:pPr>
        <w:spacing w:line="520" w:lineRule="exact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7.高层次人才提供相关证明（包括入选证书或相关批文等）；</w:t>
      </w:r>
    </w:p>
    <w:p>
      <w:pPr>
        <w:spacing w:line="520" w:lineRule="exact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8.其他补充材料。</w:t>
      </w:r>
    </w:p>
    <w:sectPr>
      <w:pgSz w:w="11906" w:h="16838"/>
      <w:pgMar w:top="1440" w:right="1134" w:bottom="1440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OGU4NTI1YzRiNjYzMDRlMGZhODc2NTA3YWNlYWMifQ=="/>
  </w:docVars>
  <w:rsids>
    <w:rsidRoot w:val="00ED0108"/>
    <w:rsid w:val="000013C8"/>
    <w:rsid w:val="00012BC1"/>
    <w:rsid w:val="00017C89"/>
    <w:rsid w:val="000200B9"/>
    <w:rsid w:val="00020882"/>
    <w:rsid w:val="00021F21"/>
    <w:rsid w:val="00022BDD"/>
    <w:rsid w:val="00027C79"/>
    <w:rsid w:val="000359F4"/>
    <w:rsid w:val="0004360D"/>
    <w:rsid w:val="000527D3"/>
    <w:rsid w:val="000551DB"/>
    <w:rsid w:val="000579DF"/>
    <w:rsid w:val="000633D3"/>
    <w:rsid w:val="00064F2C"/>
    <w:rsid w:val="0006634D"/>
    <w:rsid w:val="00067F81"/>
    <w:rsid w:val="0007127F"/>
    <w:rsid w:val="000720B8"/>
    <w:rsid w:val="0007421A"/>
    <w:rsid w:val="00076B1B"/>
    <w:rsid w:val="000828CA"/>
    <w:rsid w:val="00087B38"/>
    <w:rsid w:val="000955A1"/>
    <w:rsid w:val="000A2F91"/>
    <w:rsid w:val="000A77F6"/>
    <w:rsid w:val="000B1653"/>
    <w:rsid w:val="000B30A3"/>
    <w:rsid w:val="000C2271"/>
    <w:rsid w:val="000E0C4D"/>
    <w:rsid w:val="000F6ED2"/>
    <w:rsid w:val="00110FF3"/>
    <w:rsid w:val="00115646"/>
    <w:rsid w:val="00117D2D"/>
    <w:rsid w:val="00121110"/>
    <w:rsid w:val="001226E8"/>
    <w:rsid w:val="00122BFE"/>
    <w:rsid w:val="0012355C"/>
    <w:rsid w:val="001235DF"/>
    <w:rsid w:val="00125318"/>
    <w:rsid w:val="00131D7B"/>
    <w:rsid w:val="001444C9"/>
    <w:rsid w:val="00147B99"/>
    <w:rsid w:val="00150920"/>
    <w:rsid w:val="0015419B"/>
    <w:rsid w:val="0015429F"/>
    <w:rsid w:val="00157237"/>
    <w:rsid w:val="001665F5"/>
    <w:rsid w:val="00173598"/>
    <w:rsid w:val="00184071"/>
    <w:rsid w:val="00184D5A"/>
    <w:rsid w:val="00185B0F"/>
    <w:rsid w:val="001861DE"/>
    <w:rsid w:val="00187404"/>
    <w:rsid w:val="0019054C"/>
    <w:rsid w:val="00196263"/>
    <w:rsid w:val="00196359"/>
    <w:rsid w:val="00197720"/>
    <w:rsid w:val="001A28B8"/>
    <w:rsid w:val="001A3274"/>
    <w:rsid w:val="001B2428"/>
    <w:rsid w:val="001B47FE"/>
    <w:rsid w:val="001B79D4"/>
    <w:rsid w:val="001B7BE1"/>
    <w:rsid w:val="001C4735"/>
    <w:rsid w:val="001D606D"/>
    <w:rsid w:val="001E1E62"/>
    <w:rsid w:val="001F000D"/>
    <w:rsid w:val="001F54B8"/>
    <w:rsid w:val="001F7972"/>
    <w:rsid w:val="001F7A9C"/>
    <w:rsid w:val="0021363B"/>
    <w:rsid w:val="00215A75"/>
    <w:rsid w:val="00216463"/>
    <w:rsid w:val="00216521"/>
    <w:rsid w:val="00220AC6"/>
    <w:rsid w:val="00230DAA"/>
    <w:rsid w:val="002357B1"/>
    <w:rsid w:val="00236005"/>
    <w:rsid w:val="00241DCC"/>
    <w:rsid w:val="00247217"/>
    <w:rsid w:val="002535BE"/>
    <w:rsid w:val="002554C6"/>
    <w:rsid w:val="0026448E"/>
    <w:rsid w:val="00271FAA"/>
    <w:rsid w:val="00275273"/>
    <w:rsid w:val="00283F5F"/>
    <w:rsid w:val="002864B2"/>
    <w:rsid w:val="00291707"/>
    <w:rsid w:val="00292A54"/>
    <w:rsid w:val="00295CD5"/>
    <w:rsid w:val="00297809"/>
    <w:rsid w:val="002A0FFE"/>
    <w:rsid w:val="002A2640"/>
    <w:rsid w:val="002A67B1"/>
    <w:rsid w:val="002B3D40"/>
    <w:rsid w:val="002B45AE"/>
    <w:rsid w:val="002B49E7"/>
    <w:rsid w:val="002B61BA"/>
    <w:rsid w:val="002B643D"/>
    <w:rsid w:val="002B6B64"/>
    <w:rsid w:val="002C5E4F"/>
    <w:rsid w:val="002C7749"/>
    <w:rsid w:val="002D4FB9"/>
    <w:rsid w:val="002E12F9"/>
    <w:rsid w:val="002E5BC2"/>
    <w:rsid w:val="002E7561"/>
    <w:rsid w:val="002F17D0"/>
    <w:rsid w:val="003012D1"/>
    <w:rsid w:val="003134C4"/>
    <w:rsid w:val="003171D2"/>
    <w:rsid w:val="0032280E"/>
    <w:rsid w:val="00325B73"/>
    <w:rsid w:val="00327B04"/>
    <w:rsid w:val="0033217E"/>
    <w:rsid w:val="00336D80"/>
    <w:rsid w:val="00346FF1"/>
    <w:rsid w:val="00350147"/>
    <w:rsid w:val="00356527"/>
    <w:rsid w:val="0036281B"/>
    <w:rsid w:val="00372F2B"/>
    <w:rsid w:val="00392ADC"/>
    <w:rsid w:val="003A1151"/>
    <w:rsid w:val="003A26E0"/>
    <w:rsid w:val="003A53ED"/>
    <w:rsid w:val="003B05B5"/>
    <w:rsid w:val="003B4245"/>
    <w:rsid w:val="003C6C7C"/>
    <w:rsid w:val="003E50CF"/>
    <w:rsid w:val="003E706C"/>
    <w:rsid w:val="003F1D95"/>
    <w:rsid w:val="00405D21"/>
    <w:rsid w:val="004071DB"/>
    <w:rsid w:val="00415E28"/>
    <w:rsid w:val="00416A97"/>
    <w:rsid w:val="00417502"/>
    <w:rsid w:val="00426DE7"/>
    <w:rsid w:val="00431E26"/>
    <w:rsid w:val="00444B83"/>
    <w:rsid w:val="004473E9"/>
    <w:rsid w:val="00447FEA"/>
    <w:rsid w:val="00460DBB"/>
    <w:rsid w:val="0046142E"/>
    <w:rsid w:val="00465E3A"/>
    <w:rsid w:val="00477727"/>
    <w:rsid w:val="00482089"/>
    <w:rsid w:val="004854D7"/>
    <w:rsid w:val="0049022F"/>
    <w:rsid w:val="00495501"/>
    <w:rsid w:val="00495D28"/>
    <w:rsid w:val="00496018"/>
    <w:rsid w:val="004B6ECB"/>
    <w:rsid w:val="004C0372"/>
    <w:rsid w:val="004C4E9C"/>
    <w:rsid w:val="004C54E1"/>
    <w:rsid w:val="004D2A49"/>
    <w:rsid w:val="004D6D62"/>
    <w:rsid w:val="004E0E53"/>
    <w:rsid w:val="004E6728"/>
    <w:rsid w:val="004E768F"/>
    <w:rsid w:val="00505931"/>
    <w:rsid w:val="00510773"/>
    <w:rsid w:val="00516AC6"/>
    <w:rsid w:val="0051781A"/>
    <w:rsid w:val="00521FF1"/>
    <w:rsid w:val="00522E17"/>
    <w:rsid w:val="00522F9E"/>
    <w:rsid w:val="005378B4"/>
    <w:rsid w:val="005430BE"/>
    <w:rsid w:val="00547A5C"/>
    <w:rsid w:val="0055009A"/>
    <w:rsid w:val="005507CC"/>
    <w:rsid w:val="00561159"/>
    <w:rsid w:val="00562BCB"/>
    <w:rsid w:val="00563896"/>
    <w:rsid w:val="005639B9"/>
    <w:rsid w:val="00564F91"/>
    <w:rsid w:val="00566BFE"/>
    <w:rsid w:val="00573603"/>
    <w:rsid w:val="005736A4"/>
    <w:rsid w:val="005737C3"/>
    <w:rsid w:val="00573E35"/>
    <w:rsid w:val="00577D25"/>
    <w:rsid w:val="00581BB7"/>
    <w:rsid w:val="005908DE"/>
    <w:rsid w:val="00595F85"/>
    <w:rsid w:val="00597D5B"/>
    <w:rsid w:val="005A0E0B"/>
    <w:rsid w:val="005A691C"/>
    <w:rsid w:val="005C169C"/>
    <w:rsid w:val="005E1123"/>
    <w:rsid w:val="005E4BD5"/>
    <w:rsid w:val="005E7CA2"/>
    <w:rsid w:val="005F2373"/>
    <w:rsid w:val="005F3D33"/>
    <w:rsid w:val="00611952"/>
    <w:rsid w:val="006137D0"/>
    <w:rsid w:val="0061383D"/>
    <w:rsid w:val="006151A8"/>
    <w:rsid w:val="00617C71"/>
    <w:rsid w:val="00621034"/>
    <w:rsid w:val="006228FA"/>
    <w:rsid w:val="00624A62"/>
    <w:rsid w:val="00625742"/>
    <w:rsid w:val="006310D3"/>
    <w:rsid w:val="00632857"/>
    <w:rsid w:val="00632CD9"/>
    <w:rsid w:val="00634566"/>
    <w:rsid w:val="006367A1"/>
    <w:rsid w:val="00636EF6"/>
    <w:rsid w:val="00647FEC"/>
    <w:rsid w:val="00652A2D"/>
    <w:rsid w:val="00656A3E"/>
    <w:rsid w:val="0066584D"/>
    <w:rsid w:val="00667BC4"/>
    <w:rsid w:val="00670645"/>
    <w:rsid w:val="00676036"/>
    <w:rsid w:val="00676A36"/>
    <w:rsid w:val="00676C99"/>
    <w:rsid w:val="00682BC8"/>
    <w:rsid w:val="00683A67"/>
    <w:rsid w:val="00683F33"/>
    <w:rsid w:val="00697221"/>
    <w:rsid w:val="006A0751"/>
    <w:rsid w:val="006A68D7"/>
    <w:rsid w:val="006B6102"/>
    <w:rsid w:val="006B6F92"/>
    <w:rsid w:val="006C1FD0"/>
    <w:rsid w:val="006C6C93"/>
    <w:rsid w:val="006C7DF3"/>
    <w:rsid w:val="006D0F11"/>
    <w:rsid w:val="006D1B9F"/>
    <w:rsid w:val="006E67FD"/>
    <w:rsid w:val="006E6BFD"/>
    <w:rsid w:val="006E7E74"/>
    <w:rsid w:val="006F1003"/>
    <w:rsid w:val="006F21E1"/>
    <w:rsid w:val="006F35EE"/>
    <w:rsid w:val="00711285"/>
    <w:rsid w:val="00723CEC"/>
    <w:rsid w:val="00731BED"/>
    <w:rsid w:val="0073236C"/>
    <w:rsid w:val="007344B8"/>
    <w:rsid w:val="00752431"/>
    <w:rsid w:val="00753E90"/>
    <w:rsid w:val="007545AB"/>
    <w:rsid w:val="00754FCB"/>
    <w:rsid w:val="00756EFA"/>
    <w:rsid w:val="007631D1"/>
    <w:rsid w:val="00766F27"/>
    <w:rsid w:val="00767474"/>
    <w:rsid w:val="007707A2"/>
    <w:rsid w:val="00770CC7"/>
    <w:rsid w:val="007739B0"/>
    <w:rsid w:val="0077720C"/>
    <w:rsid w:val="00777884"/>
    <w:rsid w:val="0078142B"/>
    <w:rsid w:val="007816B5"/>
    <w:rsid w:val="00792602"/>
    <w:rsid w:val="00797A08"/>
    <w:rsid w:val="007A3300"/>
    <w:rsid w:val="007A4B9A"/>
    <w:rsid w:val="007C5EDF"/>
    <w:rsid w:val="007D0E36"/>
    <w:rsid w:val="007D5161"/>
    <w:rsid w:val="007D69CB"/>
    <w:rsid w:val="007D7910"/>
    <w:rsid w:val="007E372F"/>
    <w:rsid w:val="007E3DCA"/>
    <w:rsid w:val="007E69EF"/>
    <w:rsid w:val="007F0599"/>
    <w:rsid w:val="007F081D"/>
    <w:rsid w:val="007F2784"/>
    <w:rsid w:val="007F2CB8"/>
    <w:rsid w:val="00802471"/>
    <w:rsid w:val="00814375"/>
    <w:rsid w:val="00815A79"/>
    <w:rsid w:val="00817069"/>
    <w:rsid w:val="0082266C"/>
    <w:rsid w:val="00822AC2"/>
    <w:rsid w:val="008238D1"/>
    <w:rsid w:val="0082555A"/>
    <w:rsid w:val="008278DB"/>
    <w:rsid w:val="00845DD7"/>
    <w:rsid w:val="008507CB"/>
    <w:rsid w:val="00850BDC"/>
    <w:rsid w:val="008517A7"/>
    <w:rsid w:val="00853AF2"/>
    <w:rsid w:val="00855A21"/>
    <w:rsid w:val="0087187C"/>
    <w:rsid w:val="008775F2"/>
    <w:rsid w:val="00882CE6"/>
    <w:rsid w:val="008927F2"/>
    <w:rsid w:val="008A4B89"/>
    <w:rsid w:val="008B4576"/>
    <w:rsid w:val="008B63B3"/>
    <w:rsid w:val="008B6659"/>
    <w:rsid w:val="008C655D"/>
    <w:rsid w:val="008E0282"/>
    <w:rsid w:val="008E0F88"/>
    <w:rsid w:val="008E52AC"/>
    <w:rsid w:val="008E7F5E"/>
    <w:rsid w:val="008F22AE"/>
    <w:rsid w:val="008F3901"/>
    <w:rsid w:val="008F4B6E"/>
    <w:rsid w:val="008F5222"/>
    <w:rsid w:val="008F70EC"/>
    <w:rsid w:val="00901DC3"/>
    <w:rsid w:val="009126BC"/>
    <w:rsid w:val="00920EEF"/>
    <w:rsid w:val="00921FB1"/>
    <w:rsid w:val="009246AA"/>
    <w:rsid w:val="0092662C"/>
    <w:rsid w:val="00927AB7"/>
    <w:rsid w:val="009306E7"/>
    <w:rsid w:val="00933128"/>
    <w:rsid w:val="00936B54"/>
    <w:rsid w:val="009409F9"/>
    <w:rsid w:val="00941A15"/>
    <w:rsid w:val="0094449F"/>
    <w:rsid w:val="0094483F"/>
    <w:rsid w:val="0095308B"/>
    <w:rsid w:val="00953E68"/>
    <w:rsid w:val="00960350"/>
    <w:rsid w:val="0096035B"/>
    <w:rsid w:val="00962942"/>
    <w:rsid w:val="00963864"/>
    <w:rsid w:val="00964855"/>
    <w:rsid w:val="00974F5D"/>
    <w:rsid w:val="00976C36"/>
    <w:rsid w:val="00990F4D"/>
    <w:rsid w:val="00992846"/>
    <w:rsid w:val="00992EA7"/>
    <w:rsid w:val="00997384"/>
    <w:rsid w:val="009A687E"/>
    <w:rsid w:val="009C3E59"/>
    <w:rsid w:val="009C3F54"/>
    <w:rsid w:val="009C602F"/>
    <w:rsid w:val="009C7090"/>
    <w:rsid w:val="009E5847"/>
    <w:rsid w:val="009E7964"/>
    <w:rsid w:val="009F1BCA"/>
    <w:rsid w:val="009F63ED"/>
    <w:rsid w:val="00A04150"/>
    <w:rsid w:val="00A06C20"/>
    <w:rsid w:val="00A12715"/>
    <w:rsid w:val="00A1330E"/>
    <w:rsid w:val="00A17F07"/>
    <w:rsid w:val="00A212C1"/>
    <w:rsid w:val="00A2187E"/>
    <w:rsid w:val="00A224E0"/>
    <w:rsid w:val="00A24495"/>
    <w:rsid w:val="00A25930"/>
    <w:rsid w:val="00A34737"/>
    <w:rsid w:val="00A41BF8"/>
    <w:rsid w:val="00A42A53"/>
    <w:rsid w:val="00A43E02"/>
    <w:rsid w:val="00A442B2"/>
    <w:rsid w:val="00A46253"/>
    <w:rsid w:val="00A46376"/>
    <w:rsid w:val="00A50F17"/>
    <w:rsid w:val="00A5389A"/>
    <w:rsid w:val="00A6286C"/>
    <w:rsid w:val="00A6297A"/>
    <w:rsid w:val="00A66CFF"/>
    <w:rsid w:val="00A76DE0"/>
    <w:rsid w:val="00A76EE6"/>
    <w:rsid w:val="00A77A54"/>
    <w:rsid w:val="00A87245"/>
    <w:rsid w:val="00A964FD"/>
    <w:rsid w:val="00AA24D8"/>
    <w:rsid w:val="00AA2D64"/>
    <w:rsid w:val="00AA2D70"/>
    <w:rsid w:val="00AA5D4F"/>
    <w:rsid w:val="00AA5FCB"/>
    <w:rsid w:val="00AB2567"/>
    <w:rsid w:val="00AB72EA"/>
    <w:rsid w:val="00AC2FDD"/>
    <w:rsid w:val="00AC48DA"/>
    <w:rsid w:val="00AE08A7"/>
    <w:rsid w:val="00AE0E65"/>
    <w:rsid w:val="00AE4F65"/>
    <w:rsid w:val="00AF21A5"/>
    <w:rsid w:val="00AF28A3"/>
    <w:rsid w:val="00AF4831"/>
    <w:rsid w:val="00B03C32"/>
    <w:rsid w:val="00B157D4"/>
    <w:rsid w:val="00B20858"/>
    <w:rsid w:val="00B22ED5"/>
    <w:rsid w:val="00B30E17"/>
    <w:rsid w:val="00B320CC"/>
    <w:rsid w:val="00B332C9"/>
    <w:rsid w:val="00B3348B"/>
    <w:rsid w:val="00B35B65"/>
    <w:rsid w:val="00B368A0"/>
    <w:rsid w:val="00B45031"/>
    <w:rsid w:val="00B46234"/>
    <w:rsid w:val="00B50168"/>
    <w:rsid w:val="00B51028"/>
    <w:rsid w:val="00B55DC6"/>
    <w:rsid w:val="00B56A72"/>
    <w:rsid w:val="00B57641"/>
    <w:rsid w:val="00B85E89"/>
    <w:rsid w:val="00B86502"/>
    <w:rsid w:val="00B87A5C"/>
    <w:rsid w:val="00B9266B"/>
    <w:rsid w:val="00B9357C"/>
    <w:rsid w:val="00BA3638"/>
    <w:rsid w:val="00BA4752"/>
    <w:rsid w:val="00BB1021"/>
    <w:rsid w:val="00BB7B4C"/>
    <w:rsid w:val="00BC3F94"/>
    <w:rsid w:val="00BD29AB"/>
    <w:rsid w:val="00BD4CF2"/>
    <w:rsid w:val="00BD577B"/>
    <w:rsid w:val="00BD6EC8"/>
    <w:rsid w:val="00BE0B0B"/>
    <w:rsid w:val="00BE2F70"/>
    <w:rsid w:val="00BE4995"/>
    <w:rsid w:val="00BE7DF5"/>
    <w:rsid w:val="00BF69BE"/>
    <w:rsid w:val="00C00E4E"/>
    <w:rsid w:val="00C0128C"/>
    <w:rsid w:val="00C07A22"/>
    <w:rsid w:val="00C1332D"/>
    <w:rsid w:val="00C23DC7"/>
    <w:rsid w:val="00C31418"/>
    <w:rsid w:val="00C32988"/>
    <w:rsid w:val="00C36C35"/>
    <w:rsid w:val="00C43A50"/>
    <w:rsid w:val="00C4589D"/>
    <w:rsid w:val="00C46ADA"/>
    <w:rsid w:val="00C46C10"/>
    <w:rsid w:val="00C47447"/>
    <w:rsid w:val="00C52E09"/>
    <w:rsid w:val="00C66965"/>
    <w:rsid w:val="00C67BA9"/>
    <w:rsid w:val="00C7152C"/>
    <w:rsid w:val="00C77E98"/>
    <w:rsid w:val="00C83943"/>
    <w:rsid w:val="00C8741F"/>
    <w:rsid w:val="00C9682B"/>
    <w:rsid w:val="00CA0BA2"/>
    <w:rsid w:val="00CA1189"/>
    <w:rsid w:val="00CA168B"/>
    <w:rsid w:val="00CA4AF7"/>
    <w:rsid w:val="00CB1E8D"/>
    <w:rsid w:val="00CB5E1F"/>
    <w:rsid w:val="00CB65BB"/>
    <w:rsid w:val="00CC349E"/>
    <w:rsid w:val="00CC6561"/>
    <w:rsid w:val="00CC704D"/>
    <w:rsid w:val="00CD6466"/>
    <w:rsid w:val="00CD7993"/>
    <w:rsid w:val="00CE2A1F"/>
    <w:rsid w:val="00CE3164"/>
    <w:rsid w:val="00CF45B0"/>
    <w:rsid w:val="00CF4C83"/>
    <w:rsid w:val="00D0014E"/>
    <w:rsid w:val="00D03288"/>
    <w:rsid w:val="00D0469B"/>
    <w:rsid w:val="00D04DC2"/>
    <w:rsid w:val="00D14C71"/>
    <w:rsid w:val="00D2704E"/>
    <w:rsid w:val="00D279F4"/>
    <w:rsid w:val="00D309C2"/>
    <w:rsid w:val="00D44DC5"/>
    <w:rsid w:val="00D47070"/>
    <w:rsid w:val="00D52354"/>
    <w:rsid w:val="00D540A2"/>
    <w:rsid w:val="00D5413B"/>
    <w:rsid w:val="00D569C3"/>
    <w:rsid w:val="00D5789D"/>
    <w:rsid w:val="00D603B6"/>
    <w:rsid w:val="00D611FD"/>
    <w:rsid w:val="00D70D59"/>
    <w:rsid w:val="00D81304"/>
    <w:rsid w:val="00D83F47"/>
    <w:rsid w:val="00D90A6D"/>
    <w:rsid w:val="00D911E4"/>
    <w:rsid w:val="00D9604A"/>
    <w:rsid w:val="00D97934"/>
    <w:rsid w:val="00DA4881"/>
    <w:rsid w:val="00DA4EBB"/>
    <w:rsid w:val="00DA551D"/>
    <w:rsid w:val="00DA77F6"/>
    <w:rsid w:val="00DB0646"/>
    <w:rsid w:val="00DB0C88"/>
    <w:rsid w:val="00DB35B6"/>
    <w:rsid w:val="00DC072B"/>
    <w:rsid w:val="00DC0ED3"/>
    <w:rsid w:val="00DC3261"/>
    <w:rsid w:val="00DC3E56"/>
    <w:rsid w:val="00DC5796"/>
    <w:rsid w:val="00DD0EE5"/>
    <w:rsid w:val="00DD1E06"/>
    <w:rsid w:val="00DD462B"/>
    <w:rsid w:val="00DD6CD5"/>
    <w:rsid w:val="00DE15B4"/>
    <w:rsid w:val="00DE6A88"/>
    <w:rsid w:val="00DF33AD"/>
    <w:rsid w:val="00DF3474"/>
    <w:rsid w:val="00DF3512"/>
    <w:rsid w:val="00DF4487"/>
    <w:rsid w:val="00E00B2D"/>
    <w:rsid w:val="00E04E35"/>
    <w:rsid w:val="00E05725"/>
    <w:rsid w:val="00E0640D"/>
    <w:rsid w:val="00E0657F"/>
    <w:rsid w:val="00E079D7"/>
    <w:rsid w:val="00E231AA"/>
    <w:rsid w:val="00E25FB1"/>
    <w:rsid w:val="00E34550"/>
    <w:rsid w:val="00E51B38"/>
    <w:rsid w:val="00E578DA"/>
    <w:rsid w:val="00E66AAA"/>
    <w:rsid w:val="00E67688"/>
    <w:rsid w:val="00E751AF"/>
    <w:rsid w:val="00E8193B"/>
    <w:rsid w:val="00E8392A"/>
    <w:rsid w:val="00E91A66"/>
    <w:rsid w:val="00EA5CD1"/>
    <w:rsid w:val="00EB0BC1"/>
    <w:rsid w:val="00EB4F25"/>
    <w:rsid w:val="00EB7773"/>
    <w:rsid w:val="00EC1E2F"/>
    <w:rsid w:val="00EC2EED"/>
    <w:rsid w:val="00EC557D"/>
    <w:rsid w:val="00ED0108"/>
    <w:rsid w:val="00ED1404"/>
    <w:rsid w:val="00ED1476"/>
    <w:rsid w:val="00ED2D6D"/>
    <w:rsid w:val="00ED7461"/>
    <w:rsid w:val="00EE2E32"/>
    <w:rsid w:val="00EE331C"/>
    <w:rsid w:val="00EE3813"/>
    <w:rsid w:val="00EF1EAF"/>
    <w:rsid w:val="00EF3EEC"/>
    <w:rsid w:val="00EF5603"/>
    <w:rsid w:val="00EF66F1"/>
    <w:rsid w:val="00F002A7"/>
    <w:rsid w:val="00F00D7F"/>
    <w:rsid w:val="00F02121"/>
    <w:rsid w:val="00F02472"/>
    <w:rsid w:val="00F05102"/>
    <w:rsid w:val="00F059B8"/>
    <w:rsid w:val="00F109E5"/>
    <w:rsid w:val="00F20733"/>
    <w:rsid w:val="00F2368E"/>
    <w:rsid w:val="00F36106"/>
    <w:rsid w:val="00F36FDD"/>
    <w:rsid w:val="00F37553"/>
    <w:rsid w:val="00F40149"/>
    <w:rsid w:val="00F44C3D"/>
    <w:rsid w:val="00F455E9"/>
    <w:rsid w:val="00F46E99"/>
    <w:rsid w:val="00F50EA8"/>
    <w:rsid w:val="00F5206D"/>
    <w:rsid w:val="00F571C1"/>
    <w:rsid w:val="00F57487"/>
    <w:rsid w:val="00F57D0B"/>
    <w:rsid w:val="00F603B2"/>
    <w:rsid w:val="00F6044A"/>
    <w:rsid w:val="00F618A3"/>
    <w:rsid w:val="00F62381"/>
    <w:rsid w:val="00F6391F"/>
    <w:rsid w:val="00F66F5A"/>
    <w:rsid w:val="00F67BB1"/>
    <w:rsid w:val="00F70C93"/>
    <w:rsid w:val="00F72FB1"/>
    <w:rsid w:val="00F76364"/>
    <w:rsid w:val="00F76A63"/>
    <w:rsid w:val="00F9340A"/>
    <w:rsid w:val="00F97056"/>
    <w:rsid w:val="00FA322F"/>
    <w:rsid w:val="00FA373A"/>
    <w:rsid w:val="00FB58DB"/>
    <w:rsid w:val="00FB7CC2"/>
    <w:rsid w:val="00FD51B2"/>
    <w:rsid w:val="00FD5652"/>
    <w:rsid w:val="00FE13D9"/>
    <w:rsid w:val="00FE676F"/>
    <w:rsid w:val="00FE6F8F"/>
    <w:rsid w:val="00FF0A84"/>
    <w:rsid w:val="00FF2516"/>
    <w:rsid w:val="00FF47CD"/>
    <w:rsid w:val="0E6D78DF"/>
    <w:rsid w:val="29E133D4"/>
    <w:rsid w:val="37317C2A"/>
    <w:rsid w:val="3F9765A1"/>
    <w:rsid w:val="5FE4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9"/>
    <w:autoRedefine/>
    <w:semiHidden/>
    <w:unhideWhenUsed/>
    <w:qFormat/>
    <w:uiPriority w:val="99"/>
    <w:pPr>
      <w:jc w:val="left"/>
    </w:pPr>
  </w:style>
  <w:style w:type="paragraph" w:styleId="4">
    <w:name w:val="Block Text"/>
    <w:basedOn w:val="1"/>
    <w:autoRedefine/>
    <w:qFormat/>
    <w:uiPriority w:val="0"/>
    <w:pPr>
      <w:spacing w:line="400" w:lineRule="exact"/>
      <w:ind w:left="-158" w:right="-152"/>
      <w:jc w:val="center"/>
    </w:pPr>
    <w:rPr>
      <w:rFonts w:ascii="方正仿宋_GBK" w:hAnsi="Times New Roman" w:eastAsia="方正仿宋_GBK"/>
      <w:sz w:val="24"/>
      <w:szCs w:val="24"/>
    </w:rPr>
  </w:style>
  <w:style w:type="paragraph" w:styleId="5">
    <w:name w:val="Balloon Text"/>
    <w:basedOn w:val="1"/>
    <w:link w:val="35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3"/>
    <w:autoRedefine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rFonts w:ascii="Times New Roman" w:hAnsi="Times New Roman"/>
      <w:sz w:val="18"/>
    </w:rPr>
  </w:style>
  <w:style w:type="paragraph" w:styleId="9">
    <w:name w:val="Normal (Web)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4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annotation subject"/>
    <w:basedOn w:val="3"/>
    <w:next w:val="3"/>
    <w:link w:val="40"/>
    <w:autoRedefine/>
    <w:semiHidden/>
    <w:unhideWhenUsed/>
    <w:qFormat/>
    <w:uiPriority w:val="99"/>
    <w:rPr>
      <w:b/>
      <w:bCs/>
    </w:rPr>
  </w:style>
  <w:style w:type="table" w:styleId="13">
    <w:name w:val="Table Grid"/>
    <w:basedOn w:val="12"/>
    <w:autoRedefine/>
    <w:qFormat/>
    <w:uiPriority w:val="0"/>
    <w:rPr>
      <w:rFonts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autoRedefine/>
    <w:qFormat/>
    <w:uiPriority w:val="0"/>
    <w:rPr>
      <w:b/>
      <w:bCs/>
    </w:rPr>
  </w:style>
  <w:style w:type="character" w:styleId="16">
    <w:name w:val="FollowedHyperlink"/>
    <w:autoRedefine/>
    <w:qFormat/>
    <w:uiPriority w:val="0"/>
    <w:rPr>
      <w:color w:val="800080"/>
      <w:u w:val="single"/>
    </w:rPr>
  </w:style>
  <w:style w:type="character" w:styleId="17">
    <w:name w:val="Emphasis"/>
    <w:autoRedefine/>
    <w:qFormat/>
    <w:uiPriority w:val="0"/>
    <w:rPr>
      <w:i/>
      <w:iCs/>
    </w:rPr>
  </w:style>
  <w:style w:type="character" w:styleId="18">
    <w:name w:val="Hyperlink"/>
    <w:autoRedefine/>
    <w:qFormat/>
    <w:uiPriority w:val="0"/>
    <w:rPr>
      <w:color w:val="0000FF"/>
      <w:u w:val="single"/>
    </w:rPr>
  </w:style>
  <w:style w:type="character" w:styleId="19">
    <w:name w:val="annotation reference"/>
    <w:basedOn w:val="14"/>
    <w:autoRedefine/>
    <w:semiHidden/>
    <w:unhideWhenUsed/>
    <w:qFormat/>
    <w:uiPriority w:val="99"/>
    <w:rPr>
      <w:sz w:val="21"/>
      <w:szCs w:val="21"/>
    </w:rPr>
  </w:style>
  <w:style w:type="character" w:customStyle="1" w:styleId="20">
    <w:name w:val="标题 1 Char"/>
    <w:link w:val="2"/>
    <w:autoRedefine/>
    <w:semiHidden/>
    <w:qFormat/>
    <w:uiPriority w:val="0"/>
    <w:rPr>
      <w:rFonts w:cs="Times New Roman"/>
      <w:b/>
      <w:bCs/>
      <w:kern w:val="44"/>
      <w:sz w:val="44"/>
      <w:szCs w:val="44"/>
    </w:rPr>
  </w:style>
  <w:style w:type="character" w:customStyle="1" w:styleId="21">
    <w:name w:val="页脚 Char"/>
    <w:link w:val="6"/>
    <w:autoRedefine/>
    <w:semiHidden/>
    <w:qFormat/>
    <w:uiPriority w:val="0"/>
    <w:rPr>
      <w:rFonts w:cs="Times New Roman"/>
      <w:sz w:val="18"/>
      <w:szCs w:val="18"/>
    </w:rPr>
  </w:style>
  <w:style w:type="character" w:customStyle="1" w:styleId="22">
    <w:name w:val="页眉 Char"/>
    <w:link w:val="7"/>
    <w:autoRedefine/>
    <w:semiHidden/>
    <w:qFormat/>
    <w:uiPriority w:val="0"/>
    <w:rPr>
      <w:rFonts w:cs="Times New Roman"/>
      <w:sz w:val="18"/>
      <w:szCs w:val="18"/>
    </w:rPr>
  </w:style>
  <w:style w:type="character" w:customStyle="1" w:styleId="23">
    <w:name w:val="脚注文本 Char"/>
    <w:link w:val="8"/>
    <w:autoRedefine/>
    <w:semiHidden/>
    <w:qFormat/>
    <w:uiPriority w:val="0"/>
    <w:rPr>
      <w:rFonts w:ascii="Times New Roman" w:hAnsi="Times New Roman" w:cs="Times New Roman"/>
      <w:sz w:val="18"/>
    </w:rPr>
  </w:style>
  <w:style w:type="character" w:customStyle="1" w:styleId="24">
    <w:name w:val="标题 Char"/>
    <w:link w:val="10"/>
    <w:autoRedefine/>
    <w:semiHidden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25">
    <w:name w:val="批注框文本 Char Char"/>
    <w:basedOn w:val="1"/>
    <w:link w:val="26"/>
    <w:autoRedefine/>
    <w:qFormat/>
    <w:uiPriority w:val="0"/>
    <w:rPr>
      <w:sz w:val="18"/>
      <w:szCs w:val="18"/>
    </w:rPr>
  </w:style>
  <w:style w:type="character" w:customStyle="1" w:styleId="26">
    <w:name w:val="批注框文本 Char Char Char"/>
    <w:link w:val="25"/>
    <w:autoRedefine/>
    <w:semiHidden/>
    <w:qFormat/>
    <w:uiPriority w:val="0"/>
    <w:rPr>
      <w:rFonts w:cs="Times New Roman"/>
      <w:sz w:val="18"/>
      <w:szCs w:val="18"/>
    </w:rPr>
  </w:style>
  <w:style w:type="paragraph" w:customStyle="1" w:styleId="27">
    <w:name w:val="列出段落1"/>
    <w:basedOn w:val="1"/>
    <w:autoRedefine/>
    <w:qFormat/>
    <w:uiPriority w:val="0"/>
    <w:pPr>
      <w:ind w:firstLine="420" w:firstLineChars="200"/>
    </w:pPr>
  </w:style>
  <w:style w:type="character" w:customStyle="1" w:styleId="28">
    <w:name w:val="fr_label"/>
    <w:autoRedefine/>
    <w:qFormat/>
    <w:uiPriority w:val="0"/>
    <w:rPr>
      <w:rFonts w:cs="Times New Roman"/>
    </w:rPr>
  </w:style>
  <w:style w:type="character" w:customStyle="1" w:styleId="29">
    <w:name w:val="fr_label1"/>
    <w:autoRedefine/>
    <w:qFormat/>
    <w:uiPriority w:val="0"/>
    <w:rPr>
      <w:rFonts w:cs="Times New Roman"/>
      <w:b/>
      <w:bCs/>
    </w:rPr>
  </w:style>
  <w:style w:type="character" w:customStyle="1" w:styleId="30">
    <w:name w:val="schriftd1"/>
    <w:autoRedefine/>
    <w:qFormat/>
    <w:uiPriority w:val="0"/>
    <w:rPr>
      <w:rFonts w:hint="default" w:ascii="Verdana" w:hAnsi="Verdana"/>
      <w:b/>
      <w:bCs/>
      <w:color w:val="000000"/>
      <w:sz w:val="16"/>
      <w:szCs w:val="16"/>
    </w:rPr>
  </w:style>
  <w:style w:type="character" w:customStyle="1" w:styleId="31">
    <w:name w:val="apple-converted-space"/>
    <w:basedOn w:val="14"/>
    <w:autoRedefine/>
    <w:qFormat/>
    <w:uiPriority w:val="0"/>
  </w:style>
  <w:style w:type="character" w:customStyle="1" w:styleId="32">
    <w:name w:val="data_bold"/>
    <w:basedOn w:val="14"/>
    <w:autoRedefine/>
    <w:qFormat/>
    <w:uiPriority w:val="0"/>
  </w:style>
  <w:style w:type="character" w:customStyle="1" w:styleId="33">
    <w:name w:val="textbold1"/>
    <w:autoRedefine/>
    <w:qFormat/>
    <w:uiPriority w:val="0"/>
  </w:style>
  <w:style w:type="character" w:customStyle="1" w:styleId="34">
    <w:name w:val="BC_Author_Address Char"/>
    <w:autoRedefine/>
    <w:qFormat/>
    <w:uiPriority w:val="0"/>
    <w:rPr>
      <w:rFonts w:ascii="Times" w:hAnsi="Times" w:eastAsia="Times New Roman" w:cs="Times New Roman"/>
      <w:sz w:val="24"/>
      <w:lang w:val="en-US" w:eastAsia="en-US" w:bidi="ar-SA"/>
    </w:rPr>
  </w:style>
  <w:style w:type="character" w:customStyle="1" w:styleId="35">
    <w:name w:val="批注框文本 Char"/>
    <w:link w:val="5"/>
    <w:autoRedefine/>
    <w:semiHidden/>
    <w:qFormat/>
    <w:uiPriority w:val="0"/>
    <w:rPr>
      <w:rFonts w:ascii="Calibri" w:hAnsi="Calibri" w:eastAsia="宋体"/>
      <w:kern w:val="2"/>
      <w:sz w:val="18"/>
      <w:szCs w:val="18"/>
      <w:lang w:bidi="ar-SA"/>
    </w:rPr>
  </w:style>
  <w:style w:type="paragraph" w:styleId="36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37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8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9">
    <w:name w:val="批注文字 Char"/>
    <w:basedOn w:val="14"/>
    <w:link w:val="3"/>
    <w:autoRedefine/>
    <w:semiHidden/>
    <w:qFormat/>
    <w:uiPriority w:val="99"/>
    <w:rPr>
      <w:rFonts w:cs="Times New Roman"/>
      <w:kern w:val="2"/>
      <w:sz w:val="21"/>
      <w:szCs w:val="22"/>
    </w:rPr>
  </w:style>
  <w:style w:type="character" w:customStyle="1" w:styleId="40">
    <w:name w:val="批注主题 Char"/>
    <w:basedOn w:val="39"/>
    <w:link w:val="11"/>
    <w:autoRedefine/>
    <w:semiHidden/>
    <w:qFormat/>
    <w:uiPriority w:val="99"/>
    <w:rPr>
      <w:rFonts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BDBECD-1DA8-4C06-98FA-BEC0382908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11</Pages>
  <Words>709</Words>
  <Characters>4043</Characters>
  <Lines>33</Lines>
  <Paragraphs>9</Paragraphs>
  <TotalTime>44</TotalTime>
  <ScaleCrop>false</ScaleCrop>
  <LinksUpToDate>false</LinksUpToDate>
  <CharactersWithSpaces>4743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2020-06-16T03:02:00Z</dcterms:created>
  <dc:creator>walkinnet</dc:creator>
  <cp:lastModifiedBy>夏草草</cp:lastModifiedBy>
  <cp:lastPrinted>2020-05-29T07:57:00Z</cp:lastPrinted>
  <dcterms:modified xsi:type="dcterms:W3CDTF">2024-02-02T08:12:08Z</dcterms:modified>
  <dc:title>受理编号：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D84E018E9A9D42DB90A7049191C27805_12</vt:lpwstr>
  </property>
</Properties>
</file>