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重庆市永川区“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揭榜挂帅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揭榜书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ascii="黑体" w:hAnsi="黑体" w:eastAsia="黑体"/>
          <w:sz w:val="44"/>
          <w:szCs w:val="44"/>
        </w:rPr>
      </w:pPr>
    </w:p>
    <w:tbl>
      <w:tblPr>
        <w:tblStyle w:val="7"/>
        <w:tblW w:w="8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  <w:u w:val="single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项目名称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eastAsia="仿宋_GB2312"/>
                <w:sz w:val="28"/>
                <w:szCs w:val="28"/>
              </w:rPr>
            </w:pPr>
            <w:bookmarkStart w:id="0" w:name="ztzxmc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所属领域方向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bookmarkStart w:id="1" w:name="dwmc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  <w:u w:val="single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牵头</w:t>
            </w:r>
            <w:r>
              <w:rPr>
                <w:rFonts w:ascii="方正仿宋_GBK" w:eastAsia="方正仿宋_GBK"/>
                <w:b/>
                <w:sz w:val="32"/>
                <w:szCs w:val="32"/>
              </w:rPr>
              <w:t>申报</w:t>
            </w: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单位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eastAsia="方正仿宋_GBK"/>
                <w:sz w:val="28"/>
                <w:szCs w:val="28"/>
              </w:rPr>
            </w:pPr>
            <w:bookmarkStart w:id="2" w:name="fddbr"/>
            <w:bookmarkEnd w:id="2"/>
            <w:r>
              <w:rPr>
                <w:rFonts w:hint="eastAsia" w:ascii="方正仿宋_GBK" w:eastAsia="方正仿宋_GBK"/>
                <w:sz w:val="32"/>
                <w:szCs w:val="32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实施起止时间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  <w:u w:val="single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项目负责人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bookmarkStart w:id="3" w:name="sqzxm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通讯地址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bookmarkStart w:id="4" w:name="sqzdh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eastAsia" w:ascii="方正仿宋_GBK" w:eastAsia="方正仿宋_GBK"/>
                <w:b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/>
                <w:sz w:val="32"/>
                <w:szCs w:val="32"/>
              </w:rPr>
              <w:t>联系电话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bookmarkStart w:id="5" w:name="qzsj"/>
            <w:bookmarkEnd w:id="5"/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黑体" w:hAnsi="黑体" w:eastAsia="黑体"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黑体" w:hAnsi="黑体" w:eastAsia="黑体"/>
          <w:sz w:val="48"/>
          <w:szCs w:val="48"/>
        </w:rPr>
      </w:pPr>
      <w:bookmarkStart w:id="6" w:name="txm"/>
      <w:bookmarkEnd w:id="6"/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黑体" w:hAnsi="黑体" w:eastAsia="黑体"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黑体" w:hAnsi="黑体" w:eastAsia="黑体"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黑体" w:hAnsi="黑体" w:eastAsia="黑体"/>
          <w:sz w:val="48"/>
          <w:szCs w:val="4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line="594" w:lineRule="exact"/>
        <w:ind w:right="-6"/>
        <w:jc w:val="center"/>
        <w:textAlignment w:val="auto"/>
        <w:rPr>
          <w:rFonts w:hint="eastAsia"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sz w:val="36"/>
          <w:szCs w:val="36"/>
        </w:rPr>
        <w:t>重庆市</w:t>
      </w:r>
      <w:r>
        <w:rPr>
          <w:rFonts w:hint="eastAsia" w:ascii="方正仿宋_GBK" w:eastAsia="方正仿宋_GBK"/>
          <w:b/>
          <w:sz w:val="36"/>
          <w:szCs w:val="36"/>
          <w:lang w:eastAsia="zh-CN"/>
        </w:rPr>
        <w:t>永川区</w:t>
      </w:r>
      <w:r>
        <w:rPr>
          <w:rFonts w:hint="eastAsia" w:ascii="方正仿宋_GBK" w:eastAsia="方正仿宋_GBK"/>
          <w:b/>
          <w:sz w:val="36"/>
          <w:szCs w:val="36"/>
        </w:rPr>
        <w:t>科学技术局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方正仿宋_GBK" w:eastAsia="方正仿宋_GBK"/>
          <w:b/>
          <w:sz w:val="36"/>
          <w:szCs w:val="36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二</w:t>
      </w:r>
      <w:r>
        <w:rPr>
          <w:rFonts w:hint="eastAsia" w:ascii="方正仿宋_GBK" w:eastAsia="方正仿宋_GBK"/>
          <w:b/>
          <w:sz w:val="36"/>
          <w:szCs w:val="36"/>
        </w:rPr>
        <w:t>Ο二</w:t>
      </w:r>
      <w:r>
        <w:rPr>
          <w:rFonts w:hint="eastAsia" w:ascii="方正仿宋_GBK" w:eastAsia="方正仿宋_GBK"/>
          <w:b/>
          <w:sz w:val="36"/>
          <w:szCs w:val="36"/>
          <w:lang w:eastAsia="zh-CN"/>
        </w:rPr>
        <w:t>二</w:t>
      </w:r>
      <w:r>
        <w:rPr>
          <w:rFonts w:hint="eastAsia" w:ascii="方正仿宋_GBK" w:eastAsia="方正仿宋_GBK"/>
          <w:b/>
          <w:sz w:val="36"/>
          <w:szCs w:val="36"/>
        </w:rPr>
        <w:t>年</w:t>
      </w:r>
      <w:r>
        <w:rPr>
          <w:rFonts w:hint="eastAsia" w:ascii="方正仿宋_GBK" w:eastAsia="方正仿宋_GBK"/>
          <w:b/>
          <w:sz w:val="36"/>
          <w:szCs w:val="36"/>
          <w:lang w:eastAsia="zh-CN"/>
        </w:rPr>
        <w:t>七</w:t>
      </w:r>
      <w:r>
        <w:rPr>
          <w:rFonts w:hint="eastAsia" w:ascii="方正仿宋_GBK" w:eastAsia="方正仿宋_GBK"/>
          <w:b/>
          <w:sz w:val="36"/>
          <w:szCs w:val="36"/>
        </w:rPr>
        <w:t>月制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宋体" w:eastAsia="黑体"/>
          <w:b/>
          <w:sz w:val="36"/>
          <w:szCs w:val="36"/>
        </w:rPr>
        <w:t>填报须知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1、单位和个人信息注册。牵头揭榜单位、项目负责人和项目组成员应当事先在“</w:t>
      </w:r>
      <w:r>
        <w:rPr>
          <w:rFonts w:hint="eastAsia" w:ascii="方正仿宋_GBK" w:eastAsia="方正仿宋_GBK"/>
          <w:sz w:val="32"/>
          <w:szCs w:val="32"/>
          <w:lang w:eastAsia="zh-CN"/>
        </w:rPr>
        <w:t>永川区</w:t>
      </w:r>
      <w:r>
        <w:rPr>
          <w:rFonts w:hint="eastAsia" w:ascii="方正仿宋_GBK" w:eastAsia="方正仿宋_GBK"/>
          <w:sz w:val="32"/>
          <w:szCs w:val="32"/>
        </w:rPr>
        <w:t>科技管理信息系统</w:t>
      </w:r>
      <w:r>
        <w:rPr>
          <w:rFonts w:hint="eastAsia" w:ascii="方正仿宋_GBK" w:hAnsi="宋体" w:eastAsia="方正仿宋_GBK"/>
          <w:sz w:val="32"/>
          <w:szCs w:val="32"/>
        </w:rPr>
        <w:t>”中注册备案，且达到社会信用等级和科研信用等级的相关要求。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>2</w:t>
      </w:r>
      <w:r>
        <w:rPr>
          <w:rFonts w:hint="eastAsia" w:ascii="方正仿宋_GBK" w:hAnsi="宋体" w:eastAsia="方正仿宋_GBK"/>
          <w:sz w:val="32"/>
          <w:szCs w:val="32"/>
        </w:rPr>
        <w:t>、科研诚信承诺。项目负责人和牵头揭榜单位须出具“科研诚信承诺书”，盖章后作为附件上传，承诺事项纳入科研信用管理。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firstLine="640" w:firstLineChars="200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>3</w:t>
      </w:r>
      <w:r>
        <w:rPr>
          <w:rFonts w:hint="eastAsia" w:ascii="方正仿宋_GBK" w:hAnsi="宋体" w:eastAsia="方正仿宋_GBK"/>
          <w:sz w:val="32"/>
          <w:szCs w:val="32"/>
        </w:rPr>
        <w:t>、联合揭榜协议。牵头揭榜单位与参与揭榜</w:t>
      </w:r>
      <w:r>
        <w:rPr>
          <w:rFonts w:ascii="方正仿宋_GBK" w:hAnsi="宋体" w:eastAsia="方正仿宋_GBK"/>
          <w:sz w:val="32"/>
          <w:szCs w:val="32"/>
        </w:rPr>
        <w:t>单位</w:t>
      </w:r>
      <w:r>
        <w:rPr>
          <w:rFonts w:hint="eastAsia" w:ascii="方正仿宋_GBK" w:hAnsi="宋体" w:eastAsia="方正仿宋_GBK"/>
          <w:sz w:val="32"/>
          <w:szCs w:val="32"/>
        </w:rPr>
        <w:t>签订项目“联合揭榜协议”，并签章后作为附件上传。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ascii="方正仿宋_GBK" w:hAnsi="宋体" w:eastAsia="方正仿宋_GBK"/>
          <w:sz w:val="32"/>
          <w:szCs w:val="32"/>
        </w:rPr>
        <w:t>4</w:t>
      </w:r>
      <w:r>
        <w:rPr>
          <w:rFonts w:hint="eastAsia" w:ascii="方正仿宋_GBK" w:hAnsi="宋体" w:eastAsia="方正仿宋_GBK"/>
          <w:sz w:val="32"/>
          <w:szCs w:val="32"/>
        </w:rPr>
        <w:t>、提交确认。项目提交前请项目负责人和牵头揭榜单位务必检查确认，一旦提交至“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永川区</w:t>
      </w:r>
      <w:r>
        <w:rPr>
          <w:rFonts w:hint="eastAsia" w:ascii="方正仿宋_GBK" w:eastAsia="方正仿宋_GBK"/>
          <w:sz w:val="32"/>
          <w:szCs w:val="32"/>
        </w:rPr>
        <w:t>科技管理信息系统”</w:t>
      </w:r>
      <w:r>
        <w:rPr>
          <w:rFonts w:hint="eastAsia" w:ascii="方正仿宋_GBK" w:hAnsi="宋体" w:eastAsia="方正仿宋_GBK"/>
          <w:sz w:val="32"/>
          <w:szCs w:val="32"/>
        </w:rPr>
        <w:t>，将不予修改、退回。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5、未尽事宜</w:t>
      </w:r>
      <w:r>
        <w:rPr>
          <w:rFonts w:ascii="方正仿宋_GBK" w:hAnsi="宋体" w:eastAsia="方正仿宋_GBK"/>
          <w:sz w:val="32"/>
          <w:szCs w:val="32"/>
        </w:rPr>
        <w:t>，在项目任务书中给予</w:t>
      </w:r>
      <w:r>
        <w:rPr>
          <w:rFonts w:hint="eastAsia" w:ascii="方正仿宋_GBK" w:hAnsi="宋体" w:eastAsia="方正仿宋_GBK"/>
          <w:sz w:val="32"/>
          <w:szCs w:val="32"/>
        </w:rPr>
        <w:t>明确。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黑体" w:eastAsia="黑体"/>
          <w:sz w:val="30"/>
          <w:szCs w:val="30"/>
        </w:rPr>
      </w:pPr>
      <w:r>
        <w:rPr>
          <w:rFonts w:hint="eastAsia" w:ascii="方正仿宋_GBK" w:eastAsia="方正仿宋_GBK"/>
          <w:sz w:val="32"/>
          <w:szCs w:val="32"/>
        </w:rPr>
        <w:br w:type="page"/>
      </w: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hint="eastAsia" w:ascii="黑体" w:eastAsia="黑体"/>
          <w:sz w:val="30"/>
          <w:szCs w:val="30"/>
        </w:rPr>
        <w:t>基本信息</w:t>
      </w:r>
    </w:p>
    <w:tbl>
      <w:tblPr>
        <w:tblStyle w:val="7"/>
        <w:tblW w:w="51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198"/>
        <w:gridCol w:w="1602"/>
        <w:gridCol w:w="997"/>
        <w:gridCol w:w="734"/>
        <w:gridCol w:w="736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7" w:name="xmmc2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技术领域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8" w:name="xmznlybm"/>
            <w:bookmarkEnd w:id="8"/>
            <w:bookmarkStart w:id="9" w:name="xmssjsly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项目申请单位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10" w:name="dwmc2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组织机构代码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4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项目负责人</w:t>
            </w: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11" w:name="sqzxm2"/>
            <w:bookmarkEnd w:id="11"/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24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bookmarkStart w:id="12" w:name="sqzsfz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</w:p>
        </w:tc>
        <w:tc>
          <w:tcPr>
            <w:tcW w:w="8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4"/>
              </w:rPr>
              <w:t>手机号</w:t>
            </w:r>
          </w:p>
        </w:tc>
        <w:tc>
          <w:tcPr>
            <w:tcW w:w="197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13" w:name="sqzdh2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</w:p>
        </w:tc>
        <w:tc>
          <w:tcPr>
            <w:tcW w:w="8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197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14" w:name="sqzemail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单位联系人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15" w:name="dwlxr"/>
            <w:bookmarkEnd w:id="15"/>
          </w:p>
        </w:tc>
        <w:tc>
          <w:tcPr>
            <w:tcW w:w="8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（手机号）</w:t>
            </w:r>
          </w:p>
        </w:tc>
        <w:tc>
          <w:tcPr>
            <w:tcW w:w="90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16" w:name="dwlxryddh"/>
            <w:bookmarkEnd w:id="16"/>
          </w:p>
        </w:tc>
        <w:tc>
          <w:tcPr>
            <w:tcW w:w="38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12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hAnsi="黑体" w:eastAsia="仿宋_GB2312"/>
                <w:sz w:val="22"/>
                <w:szCs w:val="22"/>
              </w:rPr>
            </w:pPr>
            <w:bookmarkStart w:id="17" w:name="dwlxremail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0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项目经费</w:t>
            </w:r>
            <w:r>
              <w:rPr>
                <w:rFonts w:ascii="黑体" w:hAnsi="黑体" w:eastAsia="黑体"/>
                <w:sz w:val="24"/>
              </w:rPr>
              <w:t>总额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（根据揭榜通知填写）</w:t>
            </w:r>
          </w:p>
        </w:tc>
        <w:tc>
          <w:tcPr>
            <w:tcW w:w="24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  <w:bookmarkStart w:id="18" w:name="xmztz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0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区级资助</w:t>
            </w:r>
          </w:p>
        </w:tc>
        <w:tc>
          <w:tcPr>
            <w:tcW w:w="24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0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挂榜单位自筹</w:t>
            </w:r>
          </w:p>
        </w:tc>
        <w:tc>
          <w:tcPr>
            <w:tcW w:w="24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ascii="宋体" w:hAnsi="宋体" w:cs="宋体"/>
          <w:sz w:val="24"/>
        </w:rPr>
        <w:sectPr>
          <w:footerReference r:id="rId3" w:type="default"/>
          <w:pgSz w:w="11907" w:h="16840"/>
          <w:pgMar w:top="1418" w:right="1418" w:bottom="1701" w:left="1418" w:header="851" w:footer="1043" w:gutter="0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方正仿宋_GBK" w:hAnsi="宋体" w:eastAsia="方正仿宋_GBK" w:cs="宋体"/>
          <w:sz w:val="24"/>
        </w:rPr>
      </w:pPr>
      <w:r>
        <w:rPr>
          <w:rFonts w:hint="eastAsia" w:ascii="黑体" w:hAns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</w:rPr>
        <w:t>项目分工及目标任务简表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firstLine="480" w:firstLineChars="200"/>
        <w:jc w:val="left"/>
        <w:textAlignment w:val="auto"/>
        <w:rPr>
          <w:rFonts w:hint="eastAsia" w:ascii="方正仿宋_GBK" w:hAnsi="宋体" w:eastAsia="方正仿宋_GBK" w:cs="宋体"/>
          <w:sz w:val="24"/>
        </w:rPr>
      </w:pPr>
    </w:p>
    <w:tbl>
      <w:tblPr>
        <w:tblStyle w:val="7"/>
        <w:tblW w:w="14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560"/>
        <w:gridCol w:w="858"/>
        <w:gridCol w:w="2410"/>
        <w:gridCol w:w="1275"/>
        <w:gridCol w:w="1951"/>
        <w:gridCol w:w="1307"/>
        <w:gridCol w:w="2410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147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项目总体任务</w:t>
            </w:r>
          </w:p>
        </w:tc>
        <w:tc>
          <w:tcPr>
            <w:tcW w:w="4543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</w:p>
        </w:tc>
        <w:tc>
          <w:tcPr>
            <w:tcW w:w="195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总体考核指标</w:t>
            </w:r>
          </w:p>
        </w:tc>
        <w:tc>
          <w:tcPr>
            <w:tcW w:w="5985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6" w:type="dxa"/>
            <w:gridSpan w:val="10"/>
            <w:shd w:val="clear" w:color="auto" w:fill="D9D9D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单位名称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单位性质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任务分工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分配金额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（万元）</w:t>
            </w:r>
          </w:p>
        </w:tc>
        <w:tc>
          <w:tcPr>
            <w:tcW w:w="325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考核指标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验收依据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325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6" w:type="dxa"/>
            <w:gridSpan w:val="10"/>
            <w:shd w:val="clear" w:color="auto" w:fill="D9D9D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单位名称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单位性质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任务分工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分配金额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（万元）</w:t>
            </w:r>
          </w:p>
        </w:tc>
        <w:tc>
          <w:tcPr>
            <w:tcW w:w="3258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考核指标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验收依据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单位1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3258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单位2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3258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【自行添加】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3258" w:type="dxa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eastAsia" w:ascii="方正仿宋_GBK" w:hAnsi="宋体" w:eastAsia="方正仿宋_GBK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1260" w:leftChars="200" w:hanging="840" w:hangingChars="350"/>
        <w:jc w:val="left"/>
        <w:textAlignment w:val="auto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 w:cs="宋体"/>
          <w:sz w:val="24"/>
        </w:rPr>
        <w:t>注：</w:t>
      </w:r>
      <w:r>
        <w:rPr>
          <w:rFonts w:hint="eastAsia" w:ascii="方正仿宋_GBK" w:hAnsi="宋体" w:eastAsia="方正仿宋_GBK"/>
          <w:sz w:val="24"/>
        </w:rPr>
        <w:t>1.“分配金额”指各项目单位经费总额的分配金额。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1260" w:leftChars="200" w:hanging="840" w:hangingChars="350"/>
        <w:jc w:val="left"/>
        <w:textAlignment w:val="auto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 xml:space="preserve">    2.</w:t>
      </w:r>
      <w:r>
        <w:rPr>
          <w:rFonts w:ascii="方正仿宋_GBK" w:hAnsi="宋体" w:eastAsia="方正仿宋_GBK"/>
          <w:sz w:val="24"/>
        </w:rPr>
        <w:t xml:space="preserve"> </w:t>
      </w:r>
      <w:r>
        <w:rPr>
          <w:rFonts w:hint="eastAsia" w:ascii="方正仿宋_GBK" w:hAnsi="宋体" w:eastAsia="方正仿宋_GBK"/>
          <w:sz w:val="24"/>
        </w:rPr>
        <w:t>各</w:t>
      </w:r>
      <w:r>
        <w:rPr>
          <w:rFonts w:ascii="方正仿宋_GBK" w:hAnsi="宋体" w:eastAsia="方正仿宋_GBK"/>
          <w:sz w:val="24"/>
        </w:rPr>
        <w:t>单位</w:t>
      </w:r>
      <w:r>
        <w:rPr>
          <w:rFonts w:hint="eastAsia" w:ascii="方正仿宋_GBK" w:hAnsi="宋体" w:eastAsia="方正仿宋_GBK"/>
          <w:sz w:val="24"/>
        </w:rPr>
        <w:t>考核指标相加不少于项目总体考核指标，总体</w:t>
      </w:r>
      <w:r>
        <w:rPr>
          <w:rFonts w:ascii="方正仿宋_GBK" w:hAnsi="宋体" w:eastAsia="方正仿宋_GBK"/>
          <w:sz w:val="24"/>
        </w:rPr>
        <w:t>考核指标应包括项目指南所有需求指标。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1260" w:leftChars="200" w:hanging="840" w:hangingChars="350"/>
        <w:jc w:val="left"/>
        <w:textAlignment w:val="auto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 xml:space="preserve">    3.</w:t>
      </w:r>
      <w:r>
        <w:rPr>
          <w:rFonts w:ascii="方正仿宋_GBK" w:hAnsi="宋体" w:eastAsia="方正仿宋_GBK"/>
          <w:sz w:val="24"/>
        </w:rPr>
        <w:t xml:space="preserve"> </w:t>
      </w:r>
      <w:r>
        <w:rPr>
          <w:rFonts w:hint="eastAsia" w:ascii="方正仿宋_GBK" w:hAnsi="宋体" w:eastAsia="方正仿宋_GBK"/>
          <w:sz w:val="24"/>
        </w:rPr>
        <w:t>考核指标应当量化可考核，突出关键技术指标等标志性成果，以及新技术、新工艺、新方法或新产品对行业产业的支撑引领作用。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1260" w:leftChars="200" w:hanging="840" w:hangingChars="350"/>
        <w:jc w:val="left"/>
        <w:textAlignment w:val="auto"/>
        <w:rPr>
          <w:rFonts w:hint="eastAsia"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 xml:space="preserve">    4.</w:t>
      </w:r>
      <w:r>
        <w:rPr>
          <w:rFonts w:ascii="方正仿宋_GBK" w:hAnsi="宋体" w:eastAsia="方正仿宋_GBK"/>
          <w:sz w:val="24"/>
        </w:rPr>
        <w:t xml:space="preserve"> </w:t>
      </w:r>
      <w:r>
        <w:rPr>
          <w:rFonts w:hint="eastAsia" w:ascii="方正仿宋_GBK" w:hAnsi="宋体" w:eastAsia="方正仿宋_GBK"/>
          <w:sz w:val="24"/>
        </w:rPr>
        <w:t>验收依据应当为第三方机构出具的检验检测报告或应用证明等。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宋体" w:hAnsi="宋体" w:cs="宋体"/>
          <w:sz w:val="24"/>
        </w:rPr>
        <w:sectPr>
          <w:pgSz w:w="16840" w:h="11907" w:orient="landscape"/>
          <w:pgMar w:top="1418" w:right="1418" w:bottom="1418" w:left="1701" w:header="851" w:footer="1043" w:gutter="0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120" w:afterLines="50" w:line="594" w:lineRule="exact"/>
        <w:ind w:firstLine="600" w:firstLineChars="200"/>
        <w:jc w:val="center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三、研发团队</w:t>
      </w:r>
    </w:p>
    <w:tbl>
      <w:tblPr>
        <w:tblStyle w:val="7"/>
        <w:tblW w:w="14293" w:type="dxa"/>
        <w:jc w:val="center"/>
        <w:tblBorders>
          <w:top w:val="single" w:color="auto" w:sz="6" w:space="0"/>
          <w:left w:val="single" w:color="000000" w:sz="6" w:space="0"/>
          <w:bottom w:val="single" w:color="auto" w:sz="6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7"/>
        <w:gridCol w:w="575"/>
        <w:gridCol w:w="1159"/>
        <w:gridCol w:w="2319"/>
        <w:gridCol w:w="1559"/>
        <w:gridCol w:w="1929"/>
        <w:gridCol w:w="3037"/>
        <w:gridCol w:w="1134"/>
        <w:gridCol w:w="1444"/>
      </w:tblGrid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4"/>
              </w:rPr>
            </w:pPr>
          </w:p>
        </w:tc>
        <w:tc>
          <w:tcPr>
            <w:tcW w:w="5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专业</w:t>
            </w: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职称</w:t>
            </w: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身份证号码</w:t>
            </w: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项目分工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120"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每年工作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时间(月)</w:t>
            </w:r>
          </w:p>
        </w:tc>
        <w:tc>
          <w:tcPr>
            <w:tcW w:w="1444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签 字</w:t>
            </w: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</w:t>
            </w:r>
          </w:p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负责人</w:t>
            </w:r>
          </w:p>
        </w:tc>
        <w:tc>
          <w:tcPr>
            <w:tcW w:w="5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120"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44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</w:t>
            </w:r>
          </w:p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参与人</w:t>
            </w:r>
          </w:p>
        </w:tc>
        <w:tc>
          <w:tcPr>
            <w:tcW w:w="5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方正仿宋_GBK" w:eastAsia="方正仿宋_GBK"/>
              </w:rPr>
              <w:t>【不能出现前表中有合作单位，但该表中无该合作单位人员】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eastAsia="方正仿宋_GBK"/>
              </w:rPr>
            </w:pP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120"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44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【自行添加】</w:t>
            </w:r>
          </w:p>
        </w:tc>
        <w:tc>
          <w:tcPr>
            <w:tcW w:w="57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eastAsia="方正仿宋_GBK"/>
              </w:rPr>
            </w:pPr>
          </w:p>
        </w:tc>
        <w:tc>
          <w:tcPr>
            <w:tcW w:w="3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="120"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44" w:type="dxa"/>
            <w:tcBorders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pStyle w:val="15"/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firstLine="480" w:firstLineChars="200"/>
        <w:textAlignment w:val="auto"/>
        <w:rPr>
          <w:rFonts w:ascii="方正仿宋_GBK" w:eastAsia="方正仿宋_GBK"/>
          <w:color w:val="auto"/>
          <w:kern w:val="2"/>
          <w:szCs w:val="24"/>
        </w:rPr>
      </w:pPr>
      <w:r>
        <w:rPr>
          <w:rFonts w:ascii="方正仿宋_GBK" w:eastAsia="方正仿宋_GBK"/>
          <w:color w:val="auto"/>
          <w:kern w:val="2"/>
          <w:szCs w:val="24"/>
        </w:rPr>
        <w:t>注：所有参与单位至少有一人作为研发团队成员。</w:t>
      </w:r>
    </w:p>
    <w:p>
      <w:pPr>
        <w:pStyle w:val="15"/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textAlignment w:val="auto"/>
        <w:rPr>
          <w:rFonts w:ascii="方正仿宋_GBK" w:eastAsia="方正仿宋_GBK"/>
          <w:color w:val="auto"/>
          <w:kern w:val="2"/>
          <w:szCs w:val="24"/>
        </w:rPr>
      </w:pPr>
    </w:p>
    <w:p>
      <w:pPr>
        <w:pStyle w:val="15"/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textAlignment w:val="auto"/>
        <w:rPr>
          <w:rFonts w:hint="default" w:ascii="方正仿宋_GBK" w:eastAsia="方正仿宋_GBK"/>
          <w:color w:val="auto"/>
          <w:kern w:val="2"/>
          <w:szCs w:val="24"/>
        </w:rPr>
        <w:sectPr>
          <w:pgSz w:w="16840" w:h="11907" w:orient="landscape"/>
          <w:pgMar w:top="1418" w:right="1701" w:bottom="1418" w:left="1418" w:header="851" w:footer="1043" w:gutter="0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ascii="黑体" w:hAnsi="黑体" w:eastAsia="黑体"/>
          <w:sz w:val="30"/>
          <w:szCs w:val="30"/>
        </w:rPr>
      </w:pPr>
      <w:bookmarkStart w:id="19" w:name="sqszw"/>
      <w:bookmarkEnd w:id="19"/>
      <w:r>
        <w:rPr>
          <w:rFonts w:hint="eastAsia" w:ascii="黑体" w:hAnsi="黑体" w:eastAsia="黑体"/>
          <w:sz w:val="30"/>
          <w:szCs w:val="30"/>
        </w:rPr>
        <w:t>四、研究</w:t>
      </w:r>
      <w:r>
        <w:rPr>
          <w:rFonts w:ascii="黑体" w:hAnsi="黑体" w:eastAsia="黑体"/>
          <w:sz w:val="30"/>
          <w:szCs w:val="30"/>
        </w:rPr>
        <w:t>方案主要内容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（一）研究思路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（二）技术路径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（三）研发方案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仿宋_GB2312" w:hAnsi="黑体" w:eastAsia="仿宋_GB2312" w:cs="宋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仿宋_GB2312" w:hAnsi="黑体" w:eastAsia="仿宋_GB2312" w:cs="宋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五、工作基础与</w:t>
      </w:r>
      <w:r>
        <w:rPr>
          <w:rFonts w:ascii="黑体" w:hAnsi="黑体" w:eastAsia="黑体"/>
          <w:sz w:val="30"/>
          <w:szCs w:val="30"/>
        </w:rPr>
        <w:t>优势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（一）项目负责人及研发团队主要成员基本情况（重点阐明与项目相关的研究背景）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（二）主要揭榜单位基本情况（牵头揭榜单位为企业的须详述牵头企业资质、技术创新能力和财务状况）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（三）与项目相关的前期技术研发工作基础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仿宋_GB2312" w:hAnsi="黑体" w:eastAsia="仿宋_GB2312" w:cs="宋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仿宋_GB2312" w:hAnsi="黑体" w:eastAsia="仿宋_GB2312" w:cs="宋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（四）与项目相关的研发平台、成果（专利、奖励等）等情况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仿宋_GB2312" w:hAnsi="黑体" w:eastAsia="仿宋_GB2312" w:cs="宋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仿宋_GB2312" w:hAnsi="黑体" w:eastAsia="仿宋_GB2312" w:cs="宋体"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六、创新点</w:t>
      </w:r>
      <w:r>
        <w:rPr>
          <w:rFonts w:ascii="黑体" w:hAnsi="黑体" w:eastAsia="黑体"/>
          <w:sz w:val="30"/>
          <w:szCs w:val="30"/>
        </w:rPr>
        <w:t>及</w:t>
      </w:r>
      <w:r>
        <w:rPr>
          <w:rFonts w:hint="eastAsia" w:ascii="黑体" w:hAnsi="黑体" w:eastAsia="黑体"/>
          <w:sz w:val="30"/>
          <w:szCs w:val="30"/>
        </w:rPr>
        <w:t>预期</w:t>
      </w:r>
      <w:r>
        <w:rPr>
          <w:rFonts w:ascii="黑体" w:hAnsi="黑体" w:eastAsia="黑体"/>
          <w:sz w:val="30"/>
          <w:szCs w:val="30"/>
        </w:rPr>
        <w:t>风险分析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七、进度安排</w:t>
      </w:r>
    </w:p>
    <w:tbl>
      <w:tblPr>
        <w:tblStyle w:val="7"/>
        <w:tblpPr w:leftFromText="180" w:rightFromText="180" w:vertAnchor="text" w:horzAnchor="page" w:tblpX="967" w:tblpY="545"/>
        <w:tblOverlap w:val="never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4026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年度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研究计划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达到指标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adjustRightInd/>
              <w:spacing w:line="594" w:lineRule="exact"/>
              <w:ind w:right="21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年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bookmarkStart w:id="20" w:name="_GoBack"/>
            <w:bookmarkEnd w:id="20"/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right="-3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40"/>
              </w:tabs>
              <w:kinsoku/>
              <w:overflowPunct/>
              <w:topLinePunct w:val="0"/>
              <w:bidi w:val="0"/>
              <w:adjustRightInd/>
              <w:spacing w:line="594" w:lineRule="exact"/>
              <w:ind w:right="21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</w:rPr>
              <w:t>请自行增加行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right="-3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黑体" w:hAnsi="黑体" w:eastAsia="黑体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仿宋_GB2312" w:hAnsi="Calibri" w:eastAsia="仿宋_GB2312" w:cs="Calibri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" w:hAnsi="方正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" w:hAnsi="方正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" w:hAnsi="方正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" w:hAnsi="方正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" w:hAnsi="方正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" w:hAnsi="方正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" w:hAnsi="方正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“揭榜挂帅”项目</w:t>
      </w: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</w:rPr>
        <w:t>科研诚信承诺书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ascii="黑体" w:hAnsi="黑体" w:eastAsia="黑体" w:cs="Times New Roman"/>
          <w:b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项目负责人郑重承诺：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已认真阅读“揭榜挂帅”项目榜单的通知及其附件，知晓揭榜要求，自愿对榜单中的项目进行揭榜并提交揭榜书。在项目揭榜、实施、验收等过程中，将严格遵守科研诚信管理相关规则，在参与项目揭榜、评审和实施全过程中，恪守职业规范和科学道德，遵守工作纪律，保证如下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所提交的揭榜书及附件材料中所有内容、事项、数据均真实有效，确保研究内容与榜单任务目标一致，不存在抄袭、伪造、作假、编报虚假概算、篡改单位财务数据、侵犯他人知识产权等违背科研诚信要求的行为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项目考核指标量化，可考核，不隐瞒技术风险。不进行任何干扰评审或可能影响评审公正性的活动，如项目获批立项，在签订任务书时，不降低目标任务和约定要求，不以项目实施周期外或不相关成果充抵交差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3.项目研究过程不违反科技伦理规范。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4.在聘期内或项目执行期内不擅自变更工作单位。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牵头揭榜单位郑重承诺：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本单位严格履行法人负责制，已就所提交材料内容的真实性和完整性进行审核，不违背科研诚信管理相关规定和其它科研诚信要求的行为，在参与项目揭榜、评审和实施全过程中，遵守工作纪律，保证如下：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1.在项目组织实施的各个环节，履行管理职责，严格遵守科研项目及经费相关管理规定，为项目实施提供必要的基本科研保障，配合监督检查或评估评价工作。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2.不隐瞒、不迁就、不包庇、不纵容或不参与本单位人员的违法违规活动。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不违规转包、分包科研任务。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不违反国家科学技术活动保密相关规定及其他相关违法违规行为。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textAlignment w:val="auto"/>
        <w:rPr>
          <w:rFonts w:hint="eastAsia" w:ascii="仿宋" w:hAnsi="仿宋" w:eastAsia="仿宋" w:cs="Calibri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textAlignment w:val="auto"/>
        <w:rPr>
          <w:rFonts w:hint="eastAsia" w:ascii="方正黑体_GBK" w:hAnsi="仿宋" w:eastAsia="方正黑体_GBK" w:cs="Calibri"/>
          <w:sz w:val="32"/>
          <w:szCs w:val="32"/>
        </w:rPr>
      </w:pPr>
      <w:r>
        <w:rPr>
          <w:rFonts w:hint="eastAsia" w:ascii="方正黑体_GBK" w:hAnsi="仿宋" w:eastAsia="方正黑体_GBK" w:cs="Calibri"/>
          <w:sz w:val="32"/>
          <w:szCs w:val="32"/>
        </w:rPr>
        <w:t>如有违反，项目负责人及牵头单位愿意承担科研诚信管理的相应责任。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textAlignment w:val="auto"/>
        <w:rPr>
          <w:rFonts w:hint="eastAsia" w:ascii="方正黑体_GBK" w:hAnsi="仿宋" w:eastAsia="方正黑体_GBK" w:cs="Calibri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640" w:firstLineChars="200"/>
        <w:textAlignment w:val="auto"/>
        <w:rPr>
          <w:rFonts w:ascii="仿宋" w:hAnsi="仿宋" w:eastAsia="仿宋" w:cs="Calibri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项目负责人（签字）：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牵头揭榜单位（单位法人签章）：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2240" w:firstLineChars="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（单位签章）：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4480" w:firstLineChars="14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after="0" w:line="594" w:lineRule="exact"/>
        <w:ind w:firstLine="4480" w:firstLineChars="14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pacing w:after="0" w:line="594" w:lineRule="exact"/>
        <w:ind w:firstLine="0" w:firstLineChars="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after="0" w:line="594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ascii="黑体" w:hAns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“揭榜挂帅”项目联合揭榜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产学研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协议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甲方（牵头揭榜单位）： xxx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乙方（参与揭榜单位）： xxx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840" w:leftChars="400" w:firstLine="480" w:firstLineChars="15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（参与揭榜单位）： xxx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840" w:leftChars="400" w:firstLine="800" w:firstLineChars="25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.........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依据《中华人民共和国合同法》等有关法律、行政法规并按照科研项目和财政资金使用的相关管理规定，本着平等互利、自愿合作的原则，经协商一致，双方同意就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u w:val="single"/>
        </w:rPr>
        <w:t>XXXXX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项目联合揭榜，开展产学研合作，达成如下协议，并由合作各方共同恪守。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一、合作内容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二、各方任务分工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三、经费分配（包括项目研发投入）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四、未尽事宜（包括保密条款、补充协议、争议约定等内容）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本协议自项目立项之日生效，有效期至项目完成之日止。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（以下为签章页，无正文）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项目牵头单位和项目负责人、项目参与单位及其负责人须签字签章，并签署时间。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 xml:space="preserve">甲方（单位盖章）：xxx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 xml:space="preserve">乙方（单位盖章）：xxx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eastAsia="zh-CN"/>
              </w:rPr>
              <w:t>丙</w:t>
            </w: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 xml:space="preserve">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line="594" w:lineRule="exact"/>
              <w:ind w:left="950" w:leftChars="300" w:hanging="320" w:hanging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94" w:lineRule="exact"/>
        <w:ind w:left="950" w:leftChars="300" w:hanging="320" w:hangingChars="100"/>
        <w:jc w:val="left"/>
        <w:textAlignment w:val="auto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方正仿宋" w:hAnsi="方正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A9"/>
    <w:rsid w:val="000D3DA9"/>
    <w:rsid w:val="001175D7"/>
    <w:rsid w:val="001219B5"/>
    <w:rsid w:val="001D38AC"/>
    <w:rsid w:val="002C6AAC"/>
    <w:rsid w:val="003E17F4"/>
    <w:rsid w:val="0044613E"/>
    <w:rsid w:val="00651D0E"/>
    <w:rsid w:val="006F560A"/>
    <w:rsid w:val="00D43B70"/>
    <w:rsid w:val="00DF7371"/>
    <w:rsid w:val="00EC300E"/>
    <w:rsid w:val="00F12422"/>
    <w:rsid w:val="010A2EA8"/>
    <w:rsid w:val="072D26E9"/>
    <w:rsid w:val="0732743C"/>
    <w:rsid w:val="07C00B49"/>
    <w:rsid w:val="08443E96"/>
    <w:rsid w:val="091836D6"/>
    <w:rsid w:val="0A2C7FF7"/>
    <w:rsid w:val="0AA37BE0"/>
    <w:rsid w:val="0AB42614"/>
    <w:rsid w:val="0AC46180"/>
    <w:rsid w:val="0BE14E86"/>
    <w:rsid w:val="0C7C7E5E"/>
    <w:rsid w:val="0DF250B6"/>
    <w:rsid w:val="0E8F7C1D"/>
    <w:rsid w:val="0F4F0A7E"/>
    <w:rsid w:val="105B166B"/>
    <w:rsid w:val="106D5FCF"/>
    <w:rsid w:val="114620DC"/>
    <w:rsid w:val="122678D5"/>
    <w:rsid w:val="12305AE1"/>
    <w:rsid w:val="13CA4A22"/>
    <w:rsid w:val="15174AD0"/>
    <w:rsid w:val="183B14C6"/>
    <w:rsid w:val="1C732398"/>
    <w:rsid w:val="1E6E3A84"/>
    <w:rsid w:val="1ED87383"/>
    <w:rsid w:val="20F26965"/>
    <w:rsid w:val="21C1000E"/>
    <w:rsid w:val="24621C1A"/>
    <w:rsid w:val="2785395D"/>
    <w:rsid w:val="2AC97B9F"/>
    <w:rsid w:val="2DC32BA0"/>
    <w:rsid w:val="2E992024"/>
    <w:rsid w:val="31031330"/>
    <w:rsid w:val="31D56D2C"/>
    <w:rsid w:val="344B2CE5"/>
    <w:rsid w:val="35225E2E"/>
    <w:rsid w:val="366F4D8F"/>
    <w:rsid w:val="36D9689B"/>
    <w:rsid w:val="38563AB6"/>
    <w:rsid w:val="3945654B"/>
    <w:rsid w:val="3CAF5BAF"/>
    <w:rsid w:val="3D6D2434"/>
    <w:rsid w:val="3DDC06AB"/>
    <w:rsid w:val="3DDD2E19"/>
    <w:rsid w:val="3DF2245A"/>
    <w:rsid w:val="3FA10ED3"/>
    <w:rsid w:val="42C40545"/>
    <w:rsid w:val="42C709BD"/>
    <w:rsid w:val="43C05B7E"/>
    <w:rsid w:val="455108A9"/>
    <w:rsid w:val="46145E2F"/>
    <w:rsid w:val="47A65889"/>
    <w:rsid w:val="47B371A3"/>
    <w:rsid w:val="48CC7096"/>
    <w:rsid w:val="4CCD6DF1"/>
    <w:rsid w:val="50B26794"/>
    <w:rsid w:val="51E10B1B"/>
    <w:rsid w:val="51FC3365"/>
    <w:rsid w:val="550A3837"/>
    <w:rsid w:val="55C419CB"/>
    <w:rsid w:val="56710C2E"/>
    <w:rsid w:val="570F2E36"/>
    <w:rsid w:val="57381332"/>
    <w:rsid w:val="580E7C68"/>
    <w:rsid w:val="58F430C7"/>
    <w:rsid w:val="5D021454"/>
    <w:rsid w:val="5D211B53"/>
    <w:rsid w:val="60355340"/>
    <w:rsid w:val="608F4F43"/>
    <w:rsid w:val="626B78BB"/>
    <w:rsid w:val="64770A8D"/>
    <w:rsid w:val="66F36907"/>
    <w:rsid w:val="6745373A"/>
    <w:rsid w:val="6B192B47"/>
    <w:rsid w:val="6F5730CB"/>
    <w:rsid w:val="713C0267"/>
    <w:rsid w:val="73A75452"/>
    <w:rsid w:val="75552FB5"/>
    <w:rsid w:val="77C850D2"/>
    <w:rsid w:val="7AEE4336"/>
    <w:rsid w:val="7AF00410"/>
    <w:rsid w:val="7B094DF5"/>
    <w:rsid w:val="7C8B110E"/>
    <w:rsid w:val="7E1B7818"/>
    <w:rsid w:val="7FCA6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方正仿宋_GBK" w:asciiTheme="minorHAnsi" w:hAnsiTheme="minorHAnsi" w:cstheme="minorBidi"/>
      <w:sz w:val="32"/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AD847-4DBB-4ECE-B7D6-0BCD8FCB37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661</Characters>
  <Lines>5</Lines>
  <Paragraphs>1</Paragraphs>
  <TotalTime>8</TotalTime>
  <ScaleCrop>false</ScaleCrop>
  <LinksUpToDate>false</LinksUpToDate>
  <CharactersWithSpaces>775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2019-09-04T07:15:00Z</dcterms:created>
  <dc:creator>PC</dc:creator>
  <cp:lastModifiedBy>南方姑娘</cp:lastModifiedBy>
  <cp:lastPrinted>2022-07-26T09:38:00Z</cp:lastPrinted>
  <dcterms:modified xsi:type="dcterms:W3CDTF">2024-06-11T02:21:01Z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