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1F1" w:rsidRDefault="009661F1" w:rsidP="009661F1">
      <w:pPr>
        <w:pStyle w:val="a0"/>
      </w:pPr>
      <w:bookmarkStart w:id="0" w:name="_GoBack"/>
      <w:bookmarkEnd w:id="0"/>
    </w:p>
    <w:p w:rsidR="009661F1" w:rsidRPr="009661F1" w:rsidRDefault="009661F1" w:rsidP="009661F1">
      <w:pPr>
        <w:spacing w:line="600" w:lineRule="exact"/>
        <w:jc w:val="center"/>
        <w:rPr>
          <w:rFonts w:ascii="方正小标宋_GBK" w:eastAsia="方正小标宋_GBK" w:hAnsi="黑体" w:cs="方正小标宋_GBK"/>
          <w:sz w:val="44"/>
          <w:szCs w:val="44"/>
        </w:rPr>
      </w:pPr>
      <w:r w:rsidRPr="009661F1">
        <w:rPr>
          <w:rFonts w:ascii="方正小标宋_GBK" w:eastAsia="方正小标宋_GBK" w:hAnsi="黑体" w:cs="方正小标宋_GBK" w:hint="eastAsia"/>
          <w:sz w:val="44"/>
          <w:szCs w:val="44"/>
        </w:rPr>
        <w:t xml:space="preserve">2022年度重庆市教育科学规划    </w:t>
      </w:r>
    </w:p>
    <w:p w:rsidR="009661F1" w:rsidRPr="009661F1" w:rsidRDefault="009661F1" w:rsidP="009661F1">
      <w:pPr>
        <w:spacing w:line="600" w:lineRule="exact"/>
        <w:jc w:val="center"/>
        <w:rPr>
          <w:rFonts w:ascii="方正小标宋_GBK" w:eastAsia="方正小标宋_GBK" w:hAnsi="黑体" w:cs="方正小标宋_GBK"/>
          <w:sz w:val="44"/>
          <w:szCs w:val="44"/>
        </w:rPr>
      </w:pPr>
      <w:r w:rsidRPr="009661F1">
        <w:rPr>
          <w:rFonts w:ascii="方正小标宋_GBK" w:eastAsia="方正小标宋_GBK" w:hAnsi="黑体" w:cs="方正小标宋_GBK" w:hint="eastAsia"/>
          <w:sz w:val="44"/>
          <w:szCs w:val="44"/>
        </w:rPr>
        <w:t>重大重点课题指南</w:t>
      </w:r>
    </w:p>
    <w:p w:rsidR="009661F1" w:rsidRDefault="009661F1" w:rsidP="009661F1">
      <w:pPr>
        <w:spacing w:line="460" w:lineRule="exact"/>
        <w:jc w:val="center"/>
        <w:rPr>
          <w:rFonts w:ascii="方正仿宋_GBK" w:eastAsia="方正仿宋_GBK" w:hAnsi="仿宋" w:cs="仿宋"/>
          <w:sz w:val="32"/>
          <w:szCs w:val="32"/>
        </w:rPr>
      </w:pP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2022年度重庆市教育科学规划重大课题指南10项，拟立项5项；重点课题指南200项，拟立项100项；“教师教育专项” 重点课题指南10项，拟立项10项。旨在对我市教育改革发展重大问题研究，为教育科学决策及时提供政策建议。本次申报重大重点课题原则上不得更改课题指南题目。具体指南分类序号和研究题目如下：</w:t>
      </w:r>
    </w:p>
    <w:p w:rsidR="009661F1" w:rsidRPr="009661F1" w:rsidRDefault="009661F1" w:rsidP="009661F1">
      <w:pPr>
        <w:spacing w:line="600" w:lineRule="exact"/>
        <w:ind w:firstLineChars="200" w:firstLine="640"/>
        <w:rPr>
          <w:rFonts w:ascii="方正黑体_GBK" w:eastAsia="方正黑体_GBK"/>
          <w:sz w:val="32"/>
          <w:szCs w:val="32"/>
        </w:rPr>
      </w:pPr>
      <w:r w:rsidRPr="009661F1">
        <w:rPr>
          <w:rFonts w:ascii="方正黑体_GBK" w:eastAsia="方正黑体_GBK" w:hint="eastAsia"/>
          <w:sz w:val="32"/>
          <w:szCs w:val="32"/>
        </w:rPr>
        <w:t>一、重大课题（共10项）</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A001.“双减”背景下中小学教育质量提升研究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A002.集团化办学改革推进重庆义务教育优质均衡发展研究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 xml:space="preserve">A003.职业教育高质量发展推进技能社会建设策略研究 </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A004.重庆职业教育高质量发展关键指标和深化路径研究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A005.基于人类命运共同体建设的重庆高等教育对外开放研究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A006.新时代重庆高校科技创新体系建设研究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 xml:space="preserve">A007.重庆高校治理体系与治理能力现代化水平提升的理论与实践研究 </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A008.新时代基于国家人才战略需求的人才选拔体系研究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A009.重庆市大中小学教材建设与管理经验和策略研究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A010.巩固拓展教育脱贫攻坚成果同重庆乡村教育振兴有效</w:t>
      </w:r>
      <w:r w:rsidRPr="009661F1">
        <w:rPr>
          <w:rFonts w:ascii="方正仿宋_GBK" w:eastAsia="方正仿宋_GBK" w:hint="eastAsia"/>
          <w:sz w:val="32"/>
          <w:szCs w:val="32"/>
        </w:rPr>
        <w:lastRenderedPageBreak/>
        <w:t>衔接研究</w:t>
      </w:r>
    </w:p>
    <w:p w:rsidR="009661F1" w:rsidRPr="009661F1" w:rsidRDefault="009661F1" w:rsidP="009661F1">
      <w:pPr>
        <w:spacing w:line="600" w:lineRule="exact"/>
        <w:ind w:firstLineChars="200" w:firstLine="640"/>
        <w:rPr>
          <w:rFonts w:ascii="方正黑体_GBK" w:eastAsia="方正黑体_GBK"/>
          <w:sz w:val="32"/>
          <w:szCs w:val="32"/>
        </w:rPr>
      </w:pPr>
      <w:r w:rsidRPr="009661F1">
        <w:rPr>
          <w:rFonts w:ascii="方正黑体_GBK" w:eastAsia="方正黑体_GBK" w:hint="eastAsia"/>
          <w:sz w:val="32"/>
          <w:szCs w:val="32"/>
        </w:rPr>
        <w:t>二、重点课题（共200项）</w:t>
      </w:r>
    </w:p>
    <w:p w:rsidR="009661F1" w:rsidRPr="009661F1" w:rsidRDefault="009661F1" w:rsidP="009661F1">
      <w:pPr>
        <w:spacing w:line="600" w:lineRule="exact"/>
        <w:ind w:firstLineChars="200" w:firstLine="640"/>
        <w:rPr>
          <w:rFonts w:ascii="方正楷体_GBK" w:eastAsia="方正楷体_GBK"/>
          <w:sz w:val="32"/>
          <w:szCs w:val="32"/>
        </w:rPr>
      </w:pPr>
      <w:r w:rsidRPr="009661F1">
        <w:rPr>
          <w:rFonts w:ascii="方正楷体_GBK" w:eastAsia="方正楷体_GBK" w:hint="eastAsia"/>
          <w:sz w:val="32"/>
          <w:szCs w:val="32"/>
        </w:rPr>
        <w:t>（一）基础教育研究（60项）</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B001.重庆市学前教育普惠优质发展路径研究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B002.生育政策调整背景下重庆市普惠性幼儿园布局规划与动态调整研究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B003.深化学前教育教研制度改革研究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B004.幼小衔接背景下幼儿入学准备研究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B005.</w:t>
      </w:r>
      <w:proofErr w:type="gramStart"/>
      <w:r w:rsidRPr="009661F1">
        <w:rPr>
          <w:rFonts w:ascii="方正仿宋_GBK" w:eastAsia="方正仿宋_GBK" w:hint="eastAsia"/>
          <w:sz w:val="32"/>
          <w:szCs w:val="32"/>
        </w:rPr>
        <w:t>小幼衔接</w:t>
      </w:r>
      <w:proofErr w:type="gramEnd"/>
      <w:r w:rsidRPr="009661F1">
        <w:rPr>
          <w:rFonts w:ascii="方正仿宋_GBK" w:eastAsia="方正仿宋_GBK" w:hint="eastAsia"/>
          <w:sz w:val="32"/>
          <w:szCs w:val="32"/>
        </w:rPr>
        <w:t>背景下幼儿入学适应研究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B006.双向互动视域下幼小衔接课程体系构建与实践研究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B007.乡村振兴背景下少年儿童社会主义核心价值观智能化培育研究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B008.新时代中小学生家国情怀培育路径研究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B009.中小学生德育表现性评价研究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B010.“五项管理”背景下的中小学生发展状况研究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B011.“双减”背景下学校课程教学体系重构与实践研究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B012.“双减”背景下学校课后服务质量提升研究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B013.“双减”背景下中小学作业布置优化研究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B014.“双减”背景下课堂教学效能提升研究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B015.</w:t>
      </w:r>
      <w:bookmarkStart w:id="1" w:name="_Hlk96247302"/>
      <w:r w:rsidRPr="009661F1">
        <w:rPr>
          <w:rFonts w:ascii="方正仿宋_GBK" w:eastAsia="方正仿宋_GBK" w:hint="eastAsia"/>
          <w:sz w:val="32"/>
          <w:szCs w:val="32"/>
        </w:rPr>
        <w:t>“双减”背景下中小学校</w:t>
      </w:r>
      <w:bookmarkEnd w:id="1"/>
      <w:r w:rsidRPr="009661F1">
        <w:rPr>
          <w:rFonts w:ascii="方正仿宋_GBK" w:eastAsia="方正仿宋_GBK" w:hint="eastAsia"/>
          <w:sz w:val="32"/>
          <w:szCs w:val="32"/>
        </w:rPr>
        <w:t>育人主体地位提升策略研究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B016.“双减”背景下中小学校学科督导研究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B017.“双减”背景下中小学教育评价改革实践研究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lastRenderedPageBreak/>
        <w:t>B018.国内外基础教育评价体系改革比较研究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B019.义务教育阶段课程核心素养测评研究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B020.中小学OMO混合教学模式建构与应用研究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B021.中小学学科课程跨学科融合教学研究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B022.基于教学行为分析的课堂教学优化研究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B023.中小学校办学活力激发的体制机制研究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B024.重庆市中学招生制度改革深化研究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B025.新时代教育评价改革背景下学生综合素养发展研究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B026.中小学课堂教学与学生创造性思维培养研究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B027.家校共育视角下中小学生心理健康教育路径研究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B028.新时代重庆市中小学美育课程改革与创新研究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B029.中小学劳动教育课程一体化设计与实践研究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B030.推进中小学劳动教育实效性策略研究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B031.重庆市普通中小学托管帮扶机制研究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B032.重庆市县</w:t>
      </w:r>
      <w:proofErr w:type="gramStart"/>
      <w:r w:rsidRPr="009661F1">
        <w:rPr>
          <w:rFonts w:ascii="方正仿宋_GBK" w:eastAsia="方正仿宋_GBK" w:hint="eastAsia"/>
          <w:sz w:val="32"/>
          <w:szCs w:val="32"/>
        </w:rPr>
        <w:t>域普通</w:t>
      </w:r>
      <w:proofErr w:type="gramEnd"/>
      <w:r w:rsidRPr="009661F1">
        <w:rPr>
          <w:rFonts w:ascii="方正仿宋_GBK" w:eastAsia="方正仿宋_GBK" w:hint="eastAsia"/>
          <w:sz w:val="32"/>
          <w:szCs w:val="32"/>
        </w:rPr>
        <w:t>高中发展提升研究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B033.重庆市普通高中多样化特色发展策略研究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B034.重庆市普通高中学校办学质量评价实践研究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B035.基础教育新课程改革20年重庆实践与经验研究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B036.重庆基础教育国际化战略与路径研究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B037.重庆市智慧教育体系构建与实践研究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B038.基于5G+智能技术构建基础教育智慧生态的路径研究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B039.重庆市基础教育数字资源公共服务体系构建与实践研究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lastRenderedPageBreak/>
        <w:t>B040.各省市基础教育评价政策比较研究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B041.重庆市中小学“民转公”成效评估与深化治理研究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B042.新时代民办中小学发展路径研究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B043.《家庭教育促进法》实施背景下的中小学生家长教育内容与路径研究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B044.新时代家庭教育的社会介入研究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B045.“一区两群”基础教育一体化协同发展机制研究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B046.乡村振兴背景下重庆市义务教育优质均衡发展路径研究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B047.乡村振兴背景下重庆市民族地区教育发展路径研究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B048.乡村振兴背景下农村教师队伍建设研究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B049.乡村中小学校长领导力发展研究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B050.深化中小学教师师德师风建设长效机制研究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B051.“素养为本”的中小学教师教学能力测评研究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B052.中小学高素质专业化教师队伍建设策略研究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 xml:space="preserve">B053.中小学教师教学述评制度建设研究 </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B054.新时代中小学班主任队伍建设研究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B055.成渝地区双城经济</w:t>
      </w:r>
      <w:proofErr w:type="gramStart"/>
      <w:r w:rsidRPr="009661F1">
        <w:rPr>
          <w:rFonts w:ascii="方正仿宋_GBK" w:eastAsia="方正仿宋_GBK" w:hint="eastAsia"/>
          <w:sz w:val="32"/>
          <w:szCs w:val="32"/>
        </w:rPr>
        <w:t>圈教师</w:t>
      </w:r>
      <w:proofErr w:type="gramEnd"/>
      <w:r w:rsidRPr="009661F1">
        <w:rPr>
          <w:rFonts w:ascii="方正仿宋_GBK" w:eastAsia="方正仿宋_GBK" w:hint="eastAsia"/>
          <w:sz w:val="32"/>
          <w:szCs w:val="32"/>
        </w:rPr>
        <w:t>教研共同体制度构建研究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B056.区域教研联合体建设与实践研究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B057.基于深度教学的教师关键能力培养研究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B058.特殊教育融合发展与质量保障体系构建研究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B059.特殊教育“医康教”结合一体化运行模式研究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B060.重庆市特殊教育资源中心建设研究</w:t>
      </w:r>
    </w:p>
    <w:p w:rsidR="009661F1" w:rsidRPr="009661F1" w:rsidRDefault="009661F1" w:rsidP="009661F1">
      <w:pPr>
        <w:spacing w:line="600" w:lineRule="exact"/>
        <w:ind w:firstLineChars="200" w:firstLine="640"/>
        <w:rPr>
          <w:rFonts w:ascii="方正楷体_GBK" w:eastAsia="方正楷体_GBK"/>
          <w:sz w:val="32"/>
          <w:szCs w:val="32"/>
        </w:rPr>
      </w:pPr>
      <w:r w:rsidRPr="009661F1">
        <w:rPr>
          <w:rFonts w:ascii="方正楷体_GBK" w:eastAsia="方正楷体_GBK" w:hint="eastAsia"/>
          <w:sz w:val="32"/>
          <w:szCs w:val="32"/>
        </w:rPr>
        <w:lastRenderedPageBreak/>
        <w:t>（二）职业教育研究（50项）</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C001.职业教育助力成渝地区双城经济圈建设策略研究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C002.西部职业教育基地“产城职创”融合发展模式研究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C003.职业本科教育创新发展路径与策略研究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C004.重庆民办高职高质量发展路径研究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C005.职业院校基层党建工作品牌化建设研究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C006.职业院校创新立德树人落实机制与路径研究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C007.职业教育“三全育人”体系构建有效模式研究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C008.职业院校“三全育人”实施成效评价研究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C009.职业教育</w:t>
      </w:r>
      <w:proofErr w:type="gramStart"/>
      <w:r w:rsidRPr="009661F1">
        <w:rPr>
          <w:rFonts w:ascii="方正仿宋_GBK" w:eastAsia="方正仿宋_GBK" w:hint="eastAsia"/>
          <w:sz w:val="32"/>
          <w:szCs w:val="32"/>
        </w:rPr>
        <w:t>职思政课</w:t>
      </w:r>
      <w:proofErr w:type="gramEnd"/>
      <w:r w:rsidRPr="009661F1">
        <w:rPr>
          <w:rFonts w:ascii="方正仿宋_GBK" w:eastAsia="方正仿宋_GBK" w:hint="eastAsia"/>
          <w:sz w:val="32"/>
          <w:szCs w:val="32"/>
        </w:rPr>
        <w:t>教学质量评价体系构建及应用研究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C010.职业教育</w:t>
      </w:r>
      <w:proofErr w:type="gramStart"/>
      <w:r w:rsidRPr="009661F1">
        <w:rPr>
          <w:rFonts w:ascii="方正仿宋_GBK" w:eastAsia="方正仿宋_GBK" w:hint="eastAsia"/>
          <w:sz w:val="32"/>
          <w:szCs w:val="32"/>
        </w:rPr>
        <w:t>课程思政有效性</w:t>
      </w:r>
      <w:proofErr w:type="gramEnd"/>
      <w:r w:rsidRPr="009661F1">
        <w:rPr>
          <w:rFonts w:ascii="方正仿宋_GBK" w:eastAsia="方正仿宋_GBK" w:hint="eastAsia"/>
          <w:sz w:val="32"/>
          <w:szCs w:val="32"/>
        </w:rPr>
        <w:t xml:space="preserve">研究 </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C011.重庆职业院校专业布局结构优化研究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C012.职业教育混合所有制改革实践研究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C013.校企共建产业学院的有效模式和路径研究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C014.校企共建产教融合型基地的有效模式和路径研究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C015.校企共建“双师”教师培养基地的有效模式研究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C016.职业教育集团实体化运行有效机制研究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C017.职业院校智慧教学模式研究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C018.“双高”院校建设绩效和经验研究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C019.高职专业群建设成效与推进机制研究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C020.职业教育特色现代学徒</w:t>
      </w:r>
      <w:proofErr w:type="gramStart"/>
      <w:r w:rsidRPr="009661F1">
        <w:rPr>
          <w:rFonts w:ascii="方正仿宋_GBK" w:eastAsia="方正仿宋_GBK" w:hint="eastAsia"/>
          <w:sz w:val="32"/>
          <w:szCs w:val="32"/>
        </w:rPr>
        <w:t>制实践</w:t>
      </w:r>
      <w:proofErr w:type="gramEnd"/>
      <w:r w:rsidRPr="009661F1">
        <w:rPr>
          <w:rFonts w:ascii="方正仿宋_GBK" w:eastAsia="方正仿宋_GBK" w:hint="eastAsia"/>
          <w:sz w:val="32"/>
          <w:szCs w:val="32"/>
        </w:rPr>
        <w:t>案例研究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C021.</w:t>
      </w:r>
      <w:proofErr w:type="gramStart"/>
      <w:r w:rsidRPr="009661F1">
        <w:rPr>
          <w:rFonts w:ascii="方正仿宋_GBK" w:eastAsia="方正仿宋_GBK" w:hint="eastAsia"/>
          <w:sz w:val="32"/>
          <w:szCs w:val="32"/>
        </w:rPr>
        <w:t>职普融通</w:t>
      </w:r>
      <w:proofErr w:type="gramEnd"/>
      <w:r w:rsidRPr="009661F1">
        <w:rPr>
          <w:rFonts w:ascii="方正仿宋_GBK" w:eastAsia="方正仿宋_GBK" w:hint="eastAsia"/>
          <w:sz w:val="32"/>
          <w:szCs w:val="32"/>
        </w:rPr>
        <w:t>特色模式构建与实践研究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lastRenderedPageBreak/>
        <w:t>C022.中等职业学校参与中小学劳动教育有效路径研究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C023.职业教育劳动教育课程体系构建与实践研究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C024.职业院校学生心理健康问题预防和干预机制研究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C025.中高职一体化人才培养模式研究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C026.职业教育“岗课赛证”综合育人模式研究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C027.职业院校师德师风建设有效机制研究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C028.职业院校教师分层分类培养机制研究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C029.职业院校教学创新团队建设有效模式研究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C030.中等职业教育</w:t>
      </w:r>
      <w:proofErr w:type="gramStart"/>
      <w:r w:rsidRPr="009661F1">
        <w:rPr>
          <w:rFonts w:ascii="方正仿宋_GBK" w:eastAsia="方正仿宋_GBK" w:hint="eastAsia"/>
          <w:sz w:val="32"/>
          <w:szCs w:val="32"/>
        </w:rPr>
        <w:t>优质学校</w:t>
      </w:r>
      <w:proofErr w:type="gramEnd"/>
      <w:r w:rsidRPr="009661F1">
        <w:rPr>
          <w:rFonts w:ascii="方正仿宋_GBK" w:eastAsia="方正仿宋_GBK" w:hint="eastAsia"/>
          <w:sz w:val="32"/>
          <w:szCs w:val="32"/>
        </w:rPr>
        <w:t>及优质专业建设路径研究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C031.职业教育“三教改革”创新实践路径研究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C032.职业学校教学工作诊断与改进制度建设深化研究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C033.重庆职业教育国家学分银行建设路径研究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C034.高等职业教育考试招生制度改革研究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C035.“一带一路”沿线国家职业教育比较研究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C036.重庆职业教育适应“一带一路”高质量发展路径研究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C037.“鲁班工坊”建设模式和实施路径研究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C038.构建“育训并举”办学格局的制度保障研究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C039.职业院校传承创新重庆非遗传统文化的有效模式研究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C040.职业院校服务乡村振兴的实践模式研究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C041.职业教育与终身教育融合发展研究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C042.职业教育高质量实践性教学体系构建和应用研究</w:t>
      </w:r>
      <w:r w:rsidRPr="009661F1">
        <w:rPr>
          <w:rFonts w:ascii="方正仿宋_GBK" w:eastAsia="方正仿宋_GBK" w:hint="eastAsia"/>
          <w:sz w:val="32"/>
          <w:szCs w:val="32"/>
        </w:rPr>
        <w:tab/>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C043.职业院校基于分工协作的模块化教学模式应用研究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lastRenderedPageBreak/>
        <w:t>C044.新时代中高职学生评价体系一体化构建研究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C045.重庆“职教高考”改革实践研究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C046.世界技能大赛与国家职业院校技能大赛机制比较研究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C047.新发展格局下增强职业教育适应性理论和实践研究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C048.新时代职业院校美育体系构建与实施路径研究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C049.职业院校体育教学质量提升研究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C050.职业院校文化育人创新实践研究</w:t>
      </w:r>
    </w:p>
    <w:p w:rsidR="009661F1" w:rsidRPr="009661F1" w:rsidRDefault="009661F1" w:rsidP="009661F1">
      <w:pPr>
        <w:spacing w:line="600" w:lineRule="exact"/>
        <w:ind w:firstLineChars="200" w:firstLine="640"/>
        <w:rPr>
          <w:rFonts w:ascii="方正楷体_GBK" w:eastAsia="方正楷体_GBK"/>
          <w:sz w:val="32"/>
          <w:szCs w:val="32"/>
        </w:rPr>
      </w:pPr>
      <w:r w:rsidRPr="009661F1">
        <w:rPr>
          <w:rFonts w:ascii="方正楷体_GBK" w:eastAsia="方正楷体_GBK" w:hint="eastAsia"/>
          <w:sz w:val="32"/>
          <w:szCs w:val="32"/>
        </w:rPr>
        <w:t>（三）高等教育研究（50项）</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D001.“十四五”时期重庆高校布局研究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D002.重庆高校科技成果转化现状及政策支持研究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D003.重庆高校教育治理现代化研究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D004.重庆高校教育发展规划的执行研究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D005.重庆高等教育国际化战略与路径研究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D006.重庆高校与区域经济协调发展机制研究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D007.应用型本科院校建设成效评价研究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D008.民办高校党政领导班子建设路径与策略研究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D009.新发展阶段重庆高校人才管理机制研究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D010.重庆高校</w:t>
      </w:r>
      <w:proofErr w:type="gramStart"/>
      <w:r w:rsidRPr="009661F1">
        <w:rPr>
          <w:rFonts w:ascii="方正仿宋_GBK" w:eastAsia="方正仿宋_GBK" w:hint="eastAsia"/>
          <w:sz w:val="32"/>
          <w:szCs w:val="32"/>
        </w:rPr>
        <w:t>新型智库人才</w:t>
      </w:r>
      <w:proofErr w:type="gramEnd"/>
      <w:r w:rsidRPr="009661F1">
        <w:rPr>
          <w:rFonts w:ascii="方正仿宋_GBK" w:eastAsia="方正仿宋_GBK" w:hint="eastAsia"/>
          <w:sz w:val="32"/>
          <w:szCs w:val="32"/>
        </w:rPr>
        <w:t>队伍建设研究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D011.新时代高校学生思想政治工作理论与实践研究</w:t>
      </w:r>
    </w:p>
    <w:p w:rsidR="009661F1" w:rsidRPr="009661F1" w:rsidRDefault="009661F1" w:rsidP="009661F1">
      <w:pPr>
        <w:spacing w:line="600" w:lineRule="exact"/>
        <w:ind w:firstLineChars="200" w:firstLine="610"/>
        <w:rPr>
          <w:rFonts w:ascii="方正仿宋_GBK" w:eastAsia="方正仿宋_GBK"/>
          <w:w w:val="96"/>
          <w:sz w:val="32"/>
          <w:szCs w:val="32"/>
        </w:rPr>
      </w:pPr>
      <w:r w:rsidRPr="009661F1">
        <w:rPr>
          <w:rFonts w:ascii="方正仿宋_GBK" w:eastAsia="方正仿宋_GBK" w:hint="eastAsia"/>
          <w:w w:val="96"/>
          <w:sz w:val="32"/>
          <w:szCs w:val="32"/>
        </w:rPr>
        <w:t>D012.新时代重庆高等学历继续教育发展脉络与实践方略研究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D013.高质量导向下重庆高等教育资源优化配置的效应测度研究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lastRenderedPageBreak/>
        <w:t>D014.高质量导向下成渝双城经济圈高等教育资源空间结构变迁及效应研究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D015.新发展阶段重庆高等教育数字化转型研究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D016.新时代重庆高校网络管理和服务质量提升研究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D017.重庆高校高素质专业化创新型教师绩效评价体系研究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D018.重庆高校校史的“红色基因”研究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D019.面向2035的高校高质量“三创”教育研究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D020.重庆高等教育“放管服”模型与框架研究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D021.高等教育普及化阶段招生模式改革研究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D022.重庆高校教学管理创新思维与创新能力提升研究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D023.以教育新基建助推重庆高等教育高质量发展策略研究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D024.智能时代重庆高校教师教学发展研究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D025.大学文化的传承与创新研究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D026.高等教育与经济社会协调发展的国际比较研究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D027.新发展格局中重庆高等教育功能与贡献研究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D028.新全球化趋势与中国高等教育发展研究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D029.重庆高校平安校园建设深化研究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D030.双循环格局下重庆高校社会服务能力提升研究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D031.新时代背景下重庆高校科研评价体系改革研究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D032.大学生美育评价体系构建与实践研究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D033.深化高校体育教学改革实践研究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D034.重庆高校创新创业教育典型案例研究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lastRenderedPageBreak/>
        <w:t>D035.重庆高校毕业生就业环境研究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D036.重庆大学生阅读空间建设研究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D037.重庆民办高校教师发展研究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D038.重庆本科院校专业课教师课程</w:t>
      </w:r>
      <w:proofErr w:type="gramStart"/>
      <w:r w:rsidRPr="009661F1">
        <w:rPr>
          <w:rFonts w:ascii="方正仿宋_GBK" w:eastAsia="方正仿宋_GBK" w:hint="eastAsia"/>
          <w:sz w:val="32"/>
          <w:szCs w:val="32"/>
        </w:rPr>
        <w:t>思政能力</w:t>
      </w:r>
      <w:proofErr w:type="gramEnd"/>
      <w:r w:rsidRPr="009661F1">
        <w:rPr>
          <w:rFonts w:ascii="方正仿宋_GBK" w:eastAsia="方正仿宋_GBK" w:hint="eastAsia"/>
          <w:sz w:val="32"/>
          <w:szCs w:val="32"/>
        </w:rPr>
        <w:t>建设比较研究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D039.重庆高校落实立德树人机制研究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D040.重庆高校落</w:t>
      </w:r>
      <w:proofErr w:type="gramStart"/>
      <w:r w:rsidRPr="009661F1">
        <w:rPr>
          <w:rFonts w:ascii="方正仿宋_GBK" w:eastAsia="方正仿宋_GBK" w:hint="eastAsia"/>
          <w:sz w:val="32"/>
          <w:szCs w:val="32"/>
        </w:rPr>
        <w:t>实习近</w:t>
      </w:r>
      <w:proofErr w:type="gramEnd"/>
      <w:r w:rsidRPr="009661F1">
        <w:rPr>
          <w:rFonts w:ascii="方正仿宋_GBK" w:eastAsia="方正仿宋_GBK" w:hint="eastAsia"/>
          <w:sz w:val="32"/>
          <w:szCs w:val="32"/>
        </w:rPr>
        <w:t>平关于“大思政课”重要论述的路径和举措研究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D041.</w:t>
      </w:r>
      <w:proofErr w:type="gramStart"/>
      <w:r w:rsidRPr="009661F1">
        <w:rPr>
          <w:rFonts w:ascii="方正仿宋_GBK" w:eastAsia="方正仿宋_GBK" w:hint="eastAsia"/>
          <w:sz w:val="32"/>
          <w:szCs w:val="32"/>
        </w:rPr>
        <w:t>课程思政融入</w:t>
      </w:r>
      <w:proofErr w:type="gramEnd"/>
      <w:r w:rsidRPr="009661F1">
        <w:rPr>
          <w:rFonts w:ascii="方正仿宋_GBK" w:eastAsia="方正仿宋_GBK" w:hint="eastAsia"/>
          <w:sz w:val="32"/>
          <w:szCs w:val="32"/>
        </w:rPr>
        <w:t>理工科课程教学的标准化研究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D042.新工科拔尖人才全过程精细培养实践研究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D043.重庆本科高校劳动教育课程建设研究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D044.高校科技研发经费投入与创新产出关系研究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D045.普通高校师范类专业认证实施效果评价研究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D046.新发展理念引领高校创新创业教育高质量发展研究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D047.新高考制度下普通高校艺体类招生专业考试内容、标准、办法及保障机制研究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D048.人口转型下各国高等教育体系变革历史与比较研究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D049.成渝双城经济圈背景下的高等学校合作发展战略研究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D050.高等教育系统网络安全体系建设策略研究</w:t>
      </w:r>
    </w:p>
    <w:p w:rsidR="009661F1" w:rsidRPr="009661F1" w:rsidRDefault="009661F1" w:rsidP="009661F1">
      <w:pPr>
        <w:spacing w:line="600" w:lineRule="exact"/>
        <w:ind w:firstLineChars="200" w:firstLine="640"/>
        <w:rPr>
          <w:rFonts w:ascii="方正楷体_GBK" w:eastAsia="方正楷体_GBK"/>
          <w:sz w:val="32"/>
          <w:szCs w:val="32"/>
        </w:rPr>
      </w:pPr>
      <w:r w:rsidRPr="009661F1">
        <w:rPr>
          <w:rFonts w:ascii="方正楷体_GBK" w:eastAsia="方正楷体_GBK" w:hint="eastAsia"/>
          <w:sz w:val="32"/>
          <w:szCs w:val="32"/>
        </w:rPr>
        <w:t>（四）综合教育研究（40项）</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E001.习近平新时代中国特色社会主义思想“三进”教育策略研究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E002.重庆贯彻实践习近平总书记关于教育重要论述的典型案</w:t>
      </w:r>
      <w:r w:rsidRPr="009661F1">
        <w:rPr>
          <w:rFonts w:ascii="方正仿宋_GBK" w:eastAsia="方正仿宋_GBK" w:hint="eastAsia"/>
          <w:sz w:val="32"/>
          <w:szCs w:val="32"/>
        </w:rPr>
        <w:lastRenderedPageBreak/>
        <w:t>例研究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E003.重庆市高质量教育体系建设与实施策略研究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E004.新时代立德树人新要求系统化落实机制研究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E005.重庆市大中小学</w:t>
      </w:r>
      <w:proofErr w:type="gramStart"/>
      <w:r w:rsidRPr="009661F1">
        <w:rPr>
          <w:rFonts w:ascii="方正仿宋_GBK" w:eastAsia="方正仿宋_GBK" w:hint="eastAsia"/>
          <w:sz w:val="32"/>
          <w:szCs w:val="32"/>
        </w:rPr>
        <w:t>思政课</w:t>
      </w:r>
      <w:proofErr w:type="gramEnd"/>
      <w:r w:rsidRPr="009661F1">
        <w:rPr>
          <w:rFonts w:ascii="方正仿宋_GBK" w:eastAsia="方正仿宋_GBK" w:hint="eastAsia"/>
          <w:sz w:val="32"/>
          <w:szCs w:val="32"/>
        </w:rPr>
        <w:t>一体化建设研究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E006.重庆市大中小学</w:t>
      </w:r>
      <w:proofErr w:type="gramStart"/>
      <w:r w:rsidRPr="009661F1">
        <w:rPr>
          <w:rFonts w:ascii="方正仿宋_GBK" w:eastAsia="方正仿宋_GBK" w:hint="eastAsia"/>
          <w:sz w:val="32"/>
          <w:szCs w:val="32"/>
        </w:rPr>
        <w:t>课程思政一体化</w:t>
      </w:r>
      <w:proofErr w:type="gramEnd"/>
      <w:r w:rsidRPr="009661F1">
        <w:rPr>
          <w:rFonts w:ascii="方正仿宋_GBK" w:eastAsia="方正仿宋_GBK" w:hint="eastAsia"/>
          <w:sz w:val="32"/>
          <w:szCs w:val="32"/>
        </w:rPr>
        <w:t>实施策略研究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E007.重庆市大中小学心理健康教育一体化实施策略研究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E008.新时代学校协同育人机制研究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E009.重庆市红岩精神传承教育策略研究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E010.教育信息化助推乡村教育振兴策略研究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E011.新时代重庆市现代教育公共服务体系建设研究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E012.“一区两群”教育协调机制建设研究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E013.深化新时代教育评价改革实施效果评价研究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 xml:space="preserve">E014.新时代重庆市教育科研质量保证体系研究 </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E015.新时代教育科研项目管理全链条质量监测研究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E016.“破五唯”背景下第三</w:t>
      </w:r>
      <w:proofErr w:type="gramStart"/>
      <w:r w:rsidRPr="009661F1">
        <w:rPr>
          <w:rFonts w:ascii="方正仿宋_GBK" w:eastAsia="方正仿宋_GBK" w:hint="eastAsia"/>
          <w:sz w:val="32"/>
          <w:szCs w:val="32"/>
        </w:rPr>
        <w:t>方教育</w:t>
      </w:r>
      <w:proofErr w:type="gramEnd"/>
      <w:r w:rsidRPr="009661F1">
        <w:rPr>
          <w:rFonts w:ascii="方正仿宋_GBK" w:eastAsia="方正仿宋_GBK" w:hint="eastAsia"/>
          <w:sz w:val="32"/>
          <w:szCs w:val="32"/>
        </w:rPr>
        <w:t>评价的公信力研究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E017.成渝地区双城经济</w:t>
      </w:r>
      <w:proofErr w:type="gramStart"/>
      <w:r w:rsidRPr="009661F1">
        <w:rPr>
          <w:rFonts w:ascii="方正仿宋_GBK" w:eastAsia="方正仿宋_GBK" w:hint="eastAsia"/>
          <w:sz w:val="32"/>
          <w:szCs w:val="32"/>
        </w:rPr>
        <w:t>圈教育</w:t>
      </w:r>
      <w:proofErr w:type="gramEnd"/>
      <w:r w:rsidRPr="009661F1">
        <w:rPr>
          <w:rFonts w:ascii="方正仿宋_GBK" w:eastAsia="方正仿宋_GBK" w:hint="eastAsia"/>
          <w:sz w:val="32"/>
          <w:szCs w:val="32"/>
        </w:rPr>
        <w:t>评价改革一体化构建研究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E018.以大数据智能化技术促进重庆教育教学评价改革研究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E019.教育经费投入绩效评价研究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E020.以数字化转型推动继续教育高质量发展实践路径与评估体系研究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E021.民办教育分类管理实施效果评价研究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E022.重庆市民办教育高质量发展策略研究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lastRenderedPageBreak/>
        <w:t>E023.重庆市新高考招生录取数据分析研究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E024.基于教育考试大数据的评价及应用研究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E025.新高考制度下最低控制分数线划定保障机制研究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E026.普通高考艺术类专业考试考评分离研究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E027.构建生育、养育和教育一体化保障政策体系研究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E028.社会深度转型背景下家庭教育理论与实践研究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E029.重庆市家庭教育负担</w:t>
      </w:r>
      <w:proofErr w:type="gramStart"/>
      <w:r w:rsidRPr="009661F1">
        <w:rPr>
          <w:rFonts w:ascii="方正仿宋_GBK" w:eastAsia="方正仿宋_GBK" w:hint="eastAsia"/>
          <w:sz w:val="32"/>
          <w:szCs w:val="32"/>
        </w:rPr>
        <w:t>对三孩生育</w:t>
      </w:r>
      <w:proofErr w:type="gramEnd"/>
      <w:r w:rsidRPr="009661F1">
        <w:rPr>
          <w:rFonts w:ascii="方正仿宋_GBK" w:eastAsia="方正仿宋_GBK" w:hint="eastAsia"/>
          <w:sz w:val="32"/>
          <w:szCs w:val="32"/>
        </w:rPr>
        <w:t>意愿的影响机制与政策研究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E030.优秀传统文化在预防未成年人罪错行为中的运用及价值研究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E031.后疫情时代老年教育城乡一体化策略研究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E032.重庆城区教育培训市场协同治理研究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E033.中外人文交流实验区建设策略研究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E034.创建“三训合一”国防后备力量人才培养体系研究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E035.智慧社会建设中重庆市社区价值观教育与养成研究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E036.重庆市学生体质健康问题与干预研究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E037.学校美育社会公共文化资源有效供给研究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E038.大中小学文化自信一体化培育研究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E039.网络信息化时代学生媒介素养培养研究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E040.重庆教育开放协作战略与路径研究</w:t>
      </w:r>
    </w:p>
    <w:p w:rsidR="009661F1" w:rsidRPr="009661F1" w:rsidRDefault="009661F1" w:rsidP="009661F1">
      <w:pPr>
        <w:spacing w:line="600" w:lineRule="exact"/>
        <w:ind w:firstLineChars="200" w:firstLine="640"/>
        <w:rPr>
          <w:rFonts w:ascii="方正黑体_GBK" w:eastAsia="方正黑体_GBK"/>
          <w:sz w:val="32"/>
          <w:szCs w:val="32"/>
        </w:rPr>
      </w:pPr>
      <w:r w:rsidRPr="009661F1">
        <w:rPr>
          <w:rFonts w:ascii="方正黑体_GBK" w:eastAsia="方正黑体_GBK" w:hint="eastAsia"/>
          <w:sz w:val="32"/>
          <w:szCs w:val="32"/>
        </w:rPr>
        <w:t>三、教师教育专项重点课题（10项）</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F001.教师职前职后一体化培养模式深化研究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lastRenderedPageBreak/>
        <w:t>F002.教师教育创新试验区创建研究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F003.教师专业发展学校建设研究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F004.新时代师德师风建设的内涵与路径研究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F005.成渝地区双城经济</w:t>
      </w:r>
      <w:proofErr w:type="gramStart"/>
      <w:r w:rsidRPr="009661F1">
        <w:rPr>
          <w:rFonts w:ascii="方正仿宋_GBK" w:eastAsia="方正仿宋_GBK" w:hint="eastAsia"/>
          <w:sz w:val="32"/>
          <w:szCs w:val="32"/>
        </w:rPr>
        <w:t>圈教师</w:t>
      </w:r>
      <w:proofErr w:type="gramEnd"/>
      <w:r w:rsidRPr="009661F1">
        <w:rPr>
          <w:rFonts w:ascii="方正仿宋_GBK" w:eastAsia="方正仿宋_GBK" w:hint="eastAsia"/>
          <w:sz w:val="32"/>
          <w:szCs w:val="32"/>
        </w:rPr>
        <w:t>协同创新发展策略研究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F006.跨区域教师</w:t>
      </w:r>
      <w:proofErr w:type="gramStart"/>
      <w:r w:rsidRPr="009661F1">
        <w:rPr>
          <w:rFonts w:ascii="方正仿宋_GBK" w:eastAsia="方正仿宋_GBK" w:hint="eastAsia"/>
          <w:sz w:val="32"/>
          <w:szCs w:val="32"/>
        </w:rPr>
        <w:t>研训机构</w:t>
      </w:r>
      <w:proofErr w:type="gramEnd"/>
      <w:r w:rsidRPr="009661F1">
        <w:rPr>
          <w:rFonts w:ascii="方正仿宋_GBK" w:eastAsia="方正仿宋_GBK" w:hint="eastAsia"/>
          <w:sz w:val="32"/>
          <w:szCs w:val="32"/>
        </w:rPr>
        <w:t>协同体构建研究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F007.新时代示范性县级教师发展机构建设研究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F008.中小学教师分层分类培训体系建构研究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F009.中小学教师自主选</w:t>
      </w:r>
      <w:proofErr w:type="gramStart"/>
      <w:r w:rsidRPr="009661F1">
        <w:rPr>
          <w:rFonts w:ascii="方正仿宋_GBK" w:eastAsia="方正仿宋_GBK" w:hint="eastAsia"/>
          <w:sz w:val="32"/>
          <w:szCs w:val="32"/>
        </w:rPr>
        <w:t>学模式</w:t>
      </w:r>
      <w:proofErr w:type="gramEnd"/>
      <w:r w:rsidRPr="009661F1">
        <w:rPr>
          <w:rFonts w:ascii="方正仿宋_GBK" w:eastAsia="方正仿宋_GBK" w:hint="eastAsia"/>
          <w:sz w:val="32"/>
          <w:szCs w:val="32"/>
        </w:rPr>
        <w:t>研究</w:t>
      </w:r>
    </w:p>
    <w:p w:rsidR="009661F1" w:rsidRPr="009661F1" w:rsidRDefault="009661F1" w:rsidP="009661F1">
      <w:pPr>
        <w:spacing w:line="600" w:lineRule="exact"/>
        <w:ind w:firstLineChars="200" w:firstLine="640"/>
        <w:rPr>
          <w:rFonts w:ascii="方正仿宋_GBK" w:eastAsia="方正仿宋_GBK"/>
          <w:sz w:val="32"/>
          <w:szCs w:val="32"/>
        </w:rPr>
      </w:pPr>
      <w:r w:rsidRPr="009661F1">
        <w:rPr>
          <w:rFonts w:ascii="方正仿宋_GBK" w:eastAsia="方正仿宋_GBK" w:hint="eastAsia"/>
          <w:sz w:val="32"/>
          <w:szCs w:val="32"/>
        </w:rPr>
        <w:t>F010.乡村振兴背景下乡村学校“一对一”帮扶发展模式研究</w:t>
      </w:r>
    </w:p>
    <w:p w:rsidR="009661F1" w:rsidRPr="009661F1" w:rsidRDefault="009661F1" w:rsidP="009661F1">
      <w:pPr>
        <w:pStyle w:val="a0"/>
      </w:pPr>
    </w:p>
    <w:sectPr w:rsidR="009661F1" w:rsidRPr="009661F1" w:rsidSect="009661F1">
      <w:footerReference w:type="even" r:id="rId10"/>
      <w:footerReference w:type="default" r:id="rId11"/>
      <w:pgSz w:w="11906" w:h="16838" w:code="9"/>
      <w:pgMar w:top="1559" w:right="1474" w:bottom="1559" w:left="1361" w:header="992" w:footer="56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18D" w:rsidRDefault="00CE018D">
      <w:r>
        <w:separator/>
      </w:r>
    </w:p>
  </w:endnote>
  <w:endnote w:type="continuationSeparator" w:id="0">
    <w:p w:rsidR="00CE018D" w:rsidRDefault="00CE0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431539"/>
      <w:docPartObj>
        <w:docPartGallery w:val="Page Numbers (Bottom of Page)"/>
        <w:docPartUnique/>
      </w:docPartObj>
    </w:sdtPr>
    <w:sdtEndPr>
      <w:rPr>
        <w:rFonts w:asciiTheme="majorEastAsia" w:eastAsiaTheme="majorEastAsia" w:hAnsiTheme="majorEastAsia"/>
        <w:sz w:val="28"/>
        <w:szCs w:val="28"/>
      </w:rPr>
    </w:sdtEndPr>
    <w:sdtContent>
      <w:p w:rsidR="009661F1" w:rsidRPr="009661F1" w:rsidRDefault="009661F1" w:rsidP="009661F1">
        <w:pPr>
          <w:pStyle w:val="a7"/>
          <w:rPr>
            <w:rFonts w:asciiTheme="majorEastAsia" w:eastAsiaTheme="majorEastAsia" w:hAnsiTheme="majorEastAsia"/>
            <w:sz w:val="28"/>
            <w:szCs w:val="28"/>
          </w:rPr>
        </w:pPr>
        <w:r w:rsidRPr="009661F1">
          <w:rPr>
            <w:rFonts w:asciiTheme="majorEastAsia" w:eastAsiaTheme="majorEastAsia" w:hAnsiTheme="majorEastAsia"/>
            <w:sz w:val="28"/>
            <w:szCs w:val="28"/>
          </w:rPr>
          <w:fldChar w:fldCharType="begin"/>
        </w:r>
        <w:r w:rsidRPr="009661F1">
          <w:rPr>
            <w:rFonts w:asciiTheme="majorEastAsia" w:eastAsiaTheme="majorEastAsia" w:hAnsiTheme="majorEastAsia"/>
            <w:sz w:val="28"/>
            <w:szCs w:val="28"/>
          </w:rPr>
          <w:instrText>PAGE   \* MERGEFORMAT</w:instrText>
        </w:r>
        <w:r w:rsidRPr="009661F1">
          <w:rPr>
            <w:rFonts w:asciiTheme="majorEastAsia" w:eastAsiaTheme="majorEastAsia" w:hAnsiTheme="majorEastAsia"/>
            <w:sz w:val="28"/>
            <w:szCs w:val="28"/>
          </w:rPr>
          <w:fldChar w:fldCharType="separate"/>
        </w:r>
        <w:r w:rsidR="00CB2A87" w:rsidRPr="00CB2A87">
          <w:rPr>
            <w:rFonts w:asciiTheme="majorEastAsia" w:eastAsiaTheme="majorEastAsia" w:hAnsiTheme="majorEastAsia"/>
            <w:noProof/>
            <w:sz w:val="28"/>
            <w:szCs w:val="28"/>
            <w:lang w:val="zh-CN"/>
          </w:rPr>
          <w:t>-</w:t>
        </w:r>
        <w:r w:rsidR="00CB2A87">
          <w:rPr>
            <w:rFonts w:asciiTheme="majorEastAsia" w:eastAsiaTheme="majorEastAsia" w:hAnsiTheme="majorEastAsia"/>
            <w:noProof/>
            <w:sz w:val="28"/>
            <w:szCs w:val="28"/>
          </w:rPr>
          <w:t xml:space="preserve"> 12 -</w:t>
        </w:r>
        <w:r w:rsidRPr="009661F1">
          <w:rPr>
            <w:rFonts w:asciiTheme="majorEastAsia" w:eastAsiaTheme="majorEastAsia" w:hAnsi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62041"/>
      <w:docPartObj>
        <w:docPartGallery w:val="Page Numbers (Bottom of Page)"/>
        <w:docPartUnique/>
      </w:docPartObj>
    </w:sdtPr>
    <w:sdtEndPr>
      <w:rPr>
        <w:rFonts w:asciiTheme="majorEastAsia" w:eastAsiaTheme="majorEastAsia" w:hAnsiTheme="majorEastAsia"/>
        <w:sz w:val="28"/>
        <w:szCs w:val="28"/>
      </w:rPr>
    </w:sdtEndPr>
    <w:sdtContent>
      <w:p w:rsidR="009661F1" w:rsidRPr="009661F1" w:rsidRDefault="009661F1" w:rsidP="009661F1">
        <w:pPr>
          <w:pStyle w:val="a7"/>
          <w:jc w:val="right"/>
          <w:rPr>
            <w:rFonts w:asciiTheme="majorEastAsia" w:eastAsiaTheme="majorEastAsia" w:hAnsiTheme="majorEastAsia"/>
            <w:sz w:val="28"/>
            <w:szCs w:val="28"/>
          </w:rPr>
        </w:pPr>
        <w:r w:rsidRPr="009661F1">
          <w:rPr>
            <w:rFonts w:asciiTheme="majorEastAsia" w:eastAsiaTheme="majorEastAsia" w:hAnsiTheme="majorEastAsia"/>
            <w:sz w:val="28"/>
            <w:szCs w:val="28"/>
          </w:rPr>
          <w:fldChar w:fldCharType="begin"/>
        </w:r>
        <w:r w:rsidRPr="009661F1">
          <w:rPr>
            <w:rFonts w:asciiTheme="majorEastAsia" w:eastAsiaTheme="majorEastAsia" w:hAnsiTheme="majorEastAsia"/>
            <w:sz w:val="28"/>
            <w:szCs w:val="28"/>
          </w:rPr>
          <w:instrText>PAGE   \* MERGEFORMAT</w:instrText>
        </w:r>
        <w:r w:rsidRPr="009661F1">
          <w:rPr>
            <w:rFonts w:asciiTheme="majorEastAsia" w:eastAsiaTheme="majorEastAsia" w:hAnsiTheme="majorEastAsia"/>
            <w:sz w:val="28"/>
            <w:szCs w:val="28"/>
          </w:rPr>
          <w:fldChar w:fldCharType="separate"/>
        </w:r>
        <w:r w:rsidR="00CB2A87" w:rsidRPr="00CB2A87">
          <w:rPr>
            <w:rFonts w:asciiTheme="majorEastAsia" w:eastAsiaTheme="majorEastAsia" w:hAnsiTheme="majorEastAsia"/>
            <w:noProof/>
            <w:sz w:val="28"/>
            <w:szCs w:val="28"/>
            <w:lang w:val="zh-CN"/>
          </w:rPr>
          <w:t>-</w:t>
        </w:r>
        <w:r w:rsidR="00CB2A87">
          <w:rPr>
            <w:rFonts w:asciiTheme="majorEastAsia" w:eastAsiaTheme="majorEastAsia" w:hAnsiTheme="majorEastAsia"/>
            <w:noProof/>
            <w:sz w:val="28"/>
            <w:szCs w:val="28"/>
          </w:rPr>
          <w:t xml:space="preserve"> 11 -</w:t>
        </w:r>
        <w:r w:rsidRPr="009661F1">
          <w:rPr>
            <w:rFonts w:asciiTheme="majorEastAsia" w:eastAsiaTheme="majorEastAsia" w:hAnsiTheme="maj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18D" w:rsidRDefault="00CE018D">
      <w:r>
        <w:separator/>
      </w:r>
    </w:p>
  </w:footnote>
  <w:footnote w:type="continuationSeparator" w:id="0">
    <w:p w:rsidR="00CE018D" w:rsidRDefault="00CE0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F53"/>
    <w:multiLevelType w:val="multilevel"/>
    <w:tmpl w:val="04461F53"/>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7BC7418D"/>
    <w:multiLevelType w:val="multilevel"/>
    <w:tmpl w:val="7BC7418D"/>
    <w:lvl w:ilvl="0">
      <w:start w:val="4"/>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29D"/>
    <w:rsid w:val="00012447"/>
    <w:rsid w:val="00031138"/>
    <w:rsid w:val="0003463C"/>
    <w:rsid w:val="000378CC"/>
    <w:rsid w:val="00041E32"/>
    <w:rsid w:val="00041F58"/>
    <w:rsid w:val="00043081"/>
    <w:rsid w:val="00057246"/>
    <w:rsid w:val="00070E3A"/>
    <w:rsid w:val="00080BE6"/>
    <w:rsid w:val="000C1338"/>
    <w:rsid w:val="000C65F3"/>
    <w:rsid w:val="000D0FAC"/>
    <w:rsid w:val="000D6E1B"/>
    <w:rsid w:val="000F7F13"/>
    <w:rsid w:val="00110193"/>
    <w:rsid w:val="00122C4C"/>
    <w:rsid w:val="001251A4"/>
    <w:rsid w:val="00133953"/>
    <w:rsid w:val="001401D0"/>
    <w:rsid w:val="00143EAB"/>
    <w:rsid w:val="001830BF"/>
    <w:rsid w:val="00185FDB"/>
    <w:rsid w:val="001A7478"/>
    <w:rsid w:val="001B49C3"/>
    <w:rsid w:val="001C0ADD"/>
    <w:rsid w:val="001D6D1A"/>
    <w:rsid w:val="001F6655"/>
    <w:rsid w:val="00206971"/>
    <w:rsid w:val="00226657"/>
    <w:rsid w:val="00244198"/>
    <w:rsid w:val="0028168E"/>
    <w:rsid w:val="002B092F"/>
    <w:rsid w:val="002B610D"/>
    <w:rsid w:val="002C24AB"/>
    <w:rsid w:val="002C2FD7"/>
    <w:rsid w:val="002E2645"/>
    <w:rsid w:val="0030205B"/>
    <w:rsid w:val="0031390F"/>
    <w:rsid w:val="003236D9"/>
    <w:rsid w:val="003307D4"/>
    <w:rsid w:val="00335102"/>
    <w:rsid w:val="00346603"/>
    <w:rsid w:val="00354587"/>
    <w:rsid w:val="0035751F"/>
    <w:rsid w:val="003776E3"/>
    <w:rsid w:val="003B1A55"/>
    <w:rsid w:val="003F5370"/>
    <w:rsid w:val="00422B64"/>
    <w:rsid w:val="00432C9F"/>
    <w:rsid w:val="00446159"/>
    <w:rsid w:val="00462078"/>
    <w:rsid w:val="00462564"/>
    <w:rsid w:val="004630FE"/>
    <w:rsid w:val="0046403A"/>
    <w:rsid w:val="0049522D"/>
    <w:rsid w:val="004A4CEF"/>
    <w:rsid w:val="004B49EF"/>
    <w:rsid w:val="004C0876"/>
    <w:rsid w:val="004E757F"/>
    <w:rsid w:val="005075FC"/>
    <w:rsid w:val="00517CFF"/>
    <w:rsid w:val="00531DCC"/>
    <w:rsid w:val="00542D1C"/>
    <w:rsid w:val="00552675"/>
    <w:rsid w:val="00556174"/>
    <w:rsid w:val="00565F31"/>
    <w:rsid w:val="0057459B"/>
    <w:rsid w:val="00584DD3"/>
    <w:rsid w:val="005A61C1"/>
    <w:rsid w:val="006127F8"/>
    <w:rsid w:val="00651C80"/>
    <w:rsid w:val="0066029D"/>
    <w:rsid w:val="0067772E"/>
    <w:rsid w:val="00681653"/>
    <w:rsid w:val="00687F48"/>
    <w:rsid w:val="006D39BB"/>
    <w:rsid w:val="00727533"/>
    <w:rsid w:val="00791ED4"/>
    <w:rsid w:val="007B2A6B"/>
    <w:rsid w:val="007C7EDB"/>
    <w:rsid w:val="007D485A"/>
    <w:rsid w:val="007E2EB0"/>
    <w:rsid w:val="007E6563"/>
    <w:rsid w:val="00850CBF"/>
    <w:rsid w:val="008A1D4E"/>
    <w:rsid w:val="008A27CC"/>
    <w:rsid w:val="008E212F"/>
    <w:rsid w:val="008F12A9"/>
    <w:rsid w:val="0091589E"/>
    <w:rsid w:val="009444A6"/>
    <w:rsid w:val="009635EF"/>
    <w:rsid w:val="009661F1"/>
    <w:rsid w:val="00997F75"/>
    <w:rsid w:val="009A10B9"/>
    <w:rsid w:val="009A16E0"/>
    <w:rsid w:val="009C1071"/>
    <w:rsid w:val="009C5A75"/>
    <w:rsid w:val="009D5979"/>
    <w:rsid w:val="009E2300"/>
    <w:rsid w:val="009E7C76"/>
    <w:rsid w:val="00A26C96"/>
    <w:rsid w:val="00A52166"/>
    <w:rsid w:val="00A57182"/>
    <w:rsid w:val="00A60B76"/>
    <w:rsid w:val="00A763C7"/>
    <w:rsid w:val="00A81728"/>
    <w:rsid w:val="00AB5110"/>
    <w:rsid w:val="00AB5279"/>
    <w:rsid w:val="00AC7119"/>
    <w:rsid w:val="00AF3520"/>
    <w:rsid w:val="00AF7A2B"/>
    <w:rsid w:val="00B01155"/>
    <w:rsid w:val="00B37E07"/>
    <w:rsid w:val="00B432F2"/>
    <w:rsid w:val="00B471AF"/>
    <w:rsid w:val="00B47E4A"/>
    <w:rsid w:val="00B71181"/>
    <w:rsid w:val="00B77392"/>
    <w:rsid w:val="00B879BB"/>
    <w:rsid w:val="00BA55FE"/>
    <w:rsid w:val="00BC64E3"/>
    <w:rsid w:val="00BD03C9"/>
    <w:rsid w:val="00C25FB4"/>
    <w:rsid w:val="00C528A1"/>
    <w:rsid w:val="00C65086"/>
    <w:rsid w:val="00C66C6E"/>
    <w:rsid w:val="00C84AE2"/>
    <w:rsid w:val="00CB2A87"/>
    <w:rsid w:val="00CE018D"/>
    <w:rsid w:val="00D07C45"/>
    <w:rsid w:val="00D541A4"/>
    <w:rsid w:val="00D54353"/>
    <w:rsid w:val="00D56B05"/>
    <w:rsid w:val="00D62E95"/>
    <w:rsid w:val="00D7110F"/>
    <w:rsid w:val="00D8379D"/>
    <w:rsid w:val="00DA715D"/>
    <w:rsid w:val="00DC4F81"/>
    <w:rsid w:val="00E05DA1"/>
    <w:rsid w:val="00E3282B"/>
    <w:rsid w:val="00E33B8A"/>
    <w:rsid w:val="00E617C5"/>
    <w:rsid w:val="00E62E90"/>
    <w:rsid w:val="00E71DF7"/>
    <w:rsid w:val="00E841F0"/>
    <w:rsid w:val="00E8787D"/>
    <w:rsid w:val="00EA60FE"/>
    <w:rsid w:val="00EB1021"/>
    <w:rsid w:val="00EB2102"/>
    <w:rsid w:val="00EC1C18"/>
    <w:rsid w:val="00EF2F96"/>
    <w:rsid w:val="00EF737B"/>
    <w:rsid w:val="00F1787D"/>
    <w:rsid w:val="00F2796A"/>
    <w:rsid w:val="00F75879"/>
    <w:rsid w:val="00F93760"/>
    <w:rsid w:val="00FB34BA"/>
    <w:rsid w:val="00FE1677"/>
    <w:rsid w:val="00FE796A"/>
    <w:rsid w:val="035C6FA5"/>
    <w:rsid w:val="06250B65"/>
    <w:rsid w:val="065B6C11"/>
    <w:rsid w:val="07972104"/>
    <w:rsid w:val="0975762B"/>
    <w:rsid w:val="09F90DC0"/>
    <w:rsid w:val="0A0C33B7"/>
    <w:rsid w:val="0EC948F3"/>
    <w:rsid w:val="0F333603"/>
    <w:rsid w:val="15A33217"/>
    <w:rsid w:val="18062458"/>
    <w:rsid w:val="18A73459"/>
    <w:rsid w:val="18FE02A9"/>
    <w:rsid w:val="1E4705F5"/>
    <w:rsid w:val="1EE92324"/>
    <w:rsid w:val="1F096DB9"/>
    <w:rsid w:val="1F123874"/>
    <w:rsid w:val="1F8807FE"/>
    <w:rsid w:val="22301CE7"/>
    <w:rsid w:val="23E87B27"/>
    <w:rsid w:val="276D59FC"/>
    <w:rsid w:val="28364DBC"/>
    <w:rsid w:val="2A7C6D6B"/>
    <w:rsid w:val="30C51208"/>
    <w:rsid w:val="314607AD"/>
    <w:rsid w:val="31530D04"/>
    <w:rsid w:val="32D8614E"/>
    <w:rsid w:val="34153B4B"/>
    <w:rsid w:val="352C3BE4"/>
    <w:rsid w:val="39015FC0"/>
    <w:rsid w:val="3A1828D1"/>
    <w:rsid w:val="3C756CAA"/>
    <w:rsid w:val="3D663AD9"/>
    <w:rsid w:val="3D8B7312"/>
    <w:rsid w:val="3E730914"/>
    <w:rsid w:val="41442AD6"/>
    <w:rsid w:val="42F4344E"/>
    <w:rsid w:val="44D41FA9"/>
    <w:rsid w:val="45B2204A"/>
    <w:rsid w:val="46644AD7"/>
    <w:rsid w:val="4A354431"/>
    <w:rsid w:val="4AA35A56"/>
    <w:rsid w:val="4E3A0810"/>
    <w:rsid w:val="4F020D97"/>
    <w:rsid w:val="516A3B12"/>
    <w:rsid w:val="52F52F79"/>
    <w:rsid w:val="56737453"/>
    <w:rsid w:val="57526B50"/>
    <w:rsid w:val="59DC4CCE"/>
    <w:rsid w:val="5BE50F90"/>
    <w:rsid w:val="63B95029"/>
    <w:rsid w:val="65176637"/>
    <w:rsid w:val="67D4499E"/>
    <w:rsid w:val="69790671"/>
    <w:rsid w:val="69F952F0"/>
    <w:rsid w:val="6A3D7DA0"/>
    <w:rsid w:val="6FE7065E"/>
    <w:rsid w:val="701871F1"/>
    <w:rsid w:val="716D5F21"/>
    <w:rsid w:val="71970D6D"/>
    <w:rsid w:val="72713817"/>
    <w:rsid w:val="772E5E06"/>
    <w:rsid w:val="784B376C"/>
    <w:rsid w:val="78FB4AEC"/>
    <w:rsid w:val="796E48F2"/>
    <w:rsid w:val="7B5D0BF9"/>
    <w:rsid w:val="7B714F9D"/>
    <w:rsid w:val="7D7A1B37"/>
    <w:rsid w:val="7E832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
    <w:uiPriority w:val="9"/>
    <w:semiHidden/>
    <w:unhideWhenUsed/>
    <w:qFormat/>
    <w:rsid w:val="009661F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pPr>
      <w:spacing w:after="120"/>
    </w:pPr>
  </w:style>
  <w:style w:type="paragraph" w:styleId="a4">
    <w:name w:val="annotation text"/>
    <w:basedOn w:val="a"/>
    <w:uiPriority w:val="99"/>
    <w:semiHidden/>
    <w:unhideWhenUsed/>
    <w:pPr>
      <w:jc w:val="left"/>
    </w:pPr>
  </w:style>
  <w:style w:type="paragraph" w:styleId="a5">
    <w:name w:val="Date"/>
    <w:basedOn w:val="a"/>
    <w:next w:val="a"/>
    <w:link w:val="Char"/>
    <w:uiPriority w:val="99"/>
    <w:semiHidden/>
    <w:unhideWhenUsed/>
    <w:qFormat/>
    <w:pPr>
      <w:ind w:leftChars="2500" w:left="10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840"/>
        <w:tab w:val="right" w:leader="dot" w:pos="9628"/>
      </w:tabs>
      <w:spacing w:line="360" w:lineRule="auto"/>
    </w:pPr>
    <w:rPr>
      <w:rFonts w:ascii="Times New Roman" w:eastAsia="宋体" w:hAnsi="Times New Roman" w:cs="Times New Roman"/>
      <w:szCs w:val="24"/>
    </w:rPr>
  </w:style>
  <w:style w:type="paragraph" w:styleId="20">
    <w:name w:val="toc 2"/>
    <w:basedOn w:val="a"/>
    <w:next w:val="a"/>
    <w:uiPriority w:val="39"/>
    <w:qFormat/>
    <w:pPr>
      <w:tabs>
        <w:tab w:val="right" w:leader="dot" w:pos="9628"/>
      </w:tabs>
      <w:spacing w:line="480" w:lineRule="auto"/>
      <w:ind w:leftChars="200" w:left="420"/>
    </w:pPr>
    <w:rPr>
      <w:rFonts w:ascii="Times New Roman" w:eastAsia="宋体" w:hAnsi="Times New Roman" w:cs="Times New Roman"/>
      <w:szCs w:val="24"/>
    </w:rPr>
  </w:style>
  <w:style w:type="character" w:styleId="a9">
    <w:name w:val="page number"/>
    <w:basedOn w:val="a1"/>
    <w:qFormat/>
  </w:style>
  <w:style w:type="character" w:styleId="aa">
    <w:name w:val="Hyperlink"/>
    <w:basedOn w:val="a1"/>
    <w:uiPriority w:val="99"/>
    <w:unhideWhenUsed/>
    <w:qFormat/>
    <w:rPr>
      <w:color w:val="0000FF" w:themeColor="hyperlink"/>
      <w:u w:val="single"/>
    </w:rPr>
  </w:style>
  <w:style w:type="character" w:styleId="ab">
    <w:name w:val="annotation reference"/>
    <w:basedOn w:val="a1"/>
    <w:uiPriority w:val="99"/>
    <w:semiHidden/>
    <w:unhideWhenUsed/>
    <w:qFormat/>
    <w:rPr>
      <w:sz w:val="21"/>
      <w:szCs w:val="21"/>
    </w:rPr>
  </w:style>
  <w:style w:type="character" w:customStyle="1" w:styleId="Char">
    <w:name w:val="日期 Char"/>
    <w:basedOn w:val="a1"/>
    <w:link w:val="a5"/>
    <w:uiPriority w:val="99"/>
    <w:semiHidden/>
    <w:qFormat/>
  </w:style>
  <w:style w:type="character" w:customStyle="1" w:styleId="Char2">
    <w:name w:val="页眉 Char"/>
    <w:basedOn w:val="a1"/>
    <w:link w:val="a8"/>
    <w:uiPriority w:val="99"/>
    <w:qFormat/>
    <w:rPr>
      <w:kern w:val="2"/>
      <w:sz w:val="18"/>
      <w:szCs w:val="18"/>
    </w:rPr>
  </w:style>
  <w:style w:type="character" w:customStyle="1" w:styleId="Char1">
    <w:name w:val="页脚 Char"/>
    <w:basedOn w:val="a1"/>
    <w:link w:val="a7"/>
    <w:uiPriority w:val="99"/>
    <w:qFormat/>
    <w:rPr>
      <w:kern w:val="2"/>
      <w:sz w:val="18"/>
      <w:szCs w:val="18"/>
    </w:rPr>
  </w:style>
  <w:style w:type="character" w:customStyle="1" w:styleId="Char0">
    <w:name w:val="批注框文本 Char"/>
    <w:basedOn w:val="a1"/>
    <w:link w:val="a6"/>
    <w:uiPriority w:val="99"/>
    <w:semiHidden/>
    <w:qFormat/>
    <w:rPr>
      <w:kern w:val="2"/>
      <w:sz w:val="18"/>
      <w:szCs w:val="18"/>
    </w:rPr>
  </w:style>
  <w:style w:type="paragraph" w:styleId="ac">
    <w:name w:val="List Paragraph"/>
    <w:basedOn w:val="a"/>
    <w:uiPriority w:val="99"/>
    <w:pPr>
      <w:ind w:firstLineChars="200" w:firstLine="420"/>
    </w:pPr>
  </w:style>
  <w:style w:type="character" w:customStyle="1" w:styleId="UnresolvedMention">
    <w:name w:val="Unresolved Mention"/>
    <w:basedOn w:val="a1"/>
    <w:uiPriority w:val="99"/>
    <w:semiHidden/>
    <w:unhideWhenUsed/>
    <w:rPr>
      <w:color w:val="605E5C"/>
      <w:shd w:val="clear" w:color="auto" w:fill="E1DFDD"/>
    </w:rPr>
  </w:style>
  <w:style w:type="character" w:customStyle="1" w:styleId="2Char">
    <w:name w:val="标题 2 Char"/>
    <w:basedOn w:val="a1"/>
    <w:link w:val="2"/>
    <w:uiPriority w:val="9"/>
    <w:semiHidden/>
    <w:rsid w:val="009661F1"/>
    <w:rPr>
      <w:rFonts w:asciiTheme="majorHAnsi" w:eastAsiaTheme="majorEastAsia" w:hAnsiTheme="majorHAnsi" w:cstheme="majorBidi"/>
      <w:b/>
      <w:bCs/>
      <w:kern w:val="2"/>
      <w:sz w:val="32"/>
      <w:szCs w:val="32"/>
    </w:rPr>
  </w:style>
  <w:style w:type="paragraph" w:styleId="21">
    <w:name w:val="Body Text Indent 2"/>
    <w:basedOn w:val="a"/>
    <w:link w:val="2Char0"/>
    <w:uiPriority w:val="99"/>
    <w:semiHidden/>
    <w:unhideWhenUsed/>
    <w:rsid w:val="009661F1"/>
    <w:pPr>
      <w:spacing w:after="120" w:line="480" w:lineRule="auto"/>
      <w:ind w:leftChars="200" w:left="420"/>
    </w:pPr>
  </w:style>
  <w:style w:type="character" w:customStyle="1" w:styleId="2Char0">
    <w:name w:val="正文文本缩进 2 Char"/>
    <w:basedOn w:val="a1"/>
    <w:link w:val="21"/>
    <w:uiPriority w:val="99"/>
    <w:semiHidden/>
    <w:rsid w:val="009661F1"/>
    <w:rPr>
      <w:rFonts w:asciiTheme="minorHAnsi" w:eastAsiaTheme="minorEastAsia" w:hAnsiTheme="minorHAnsi" w:cstheme="minorBidi"/>
      <w:kern w:val="2"/>
      <w:sz w:val="21"/>
      <w:szCs w:val="22"/>
    </w:rPr>
  </w:style>
  <w:style w:type="paragraph" w:customStyle="1" w:styleId="11">
    <w:name w:val="标书正文1"/>
    <w:basedOn w:val="a"/>
    <w:qFormat/>
    <w:rsid w:val="009661F1"/>
    <w:pPr>
      <w:spacing w:line="520" w:lineRule="exact"/>
      <w:ind w:firstLineChars="200" w:firstLine="640"/>
    </w:pPr>
    <w:rPr>
      <w:rFonts w:ascii="Calibri" w:eastAsia="宋体" w:hAnsi="Calibri"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
    <w:uiPriority w:val="9"/>
    <w:semiHidden/>
    <w:unhideWhenUsed/>
    <w:qFormat/>
    <w:rsid w:val="009661F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pPr>
      <w:spacing w:after="120"/>
    </w:pPr>
  </w:style>
  <w:style w:type="paragraph" w:styleId="a4">
    <w:name w:val="annotation text"/>
    <w:basedOn w:val="a"/>
    <w:uiPriority w:val="99"/>
    <w:semiHidden/>
    <w:unhideWhenUsed/>
    <w:pPr>
      <w:jc w:val="left"/>
    </w:pPr>
  </w:style>
  <w:style w:type="paragraph" w:styleId="a5">
    <w:name w:val="Date"/>
    <w:basedOn w:val="a"/>
    <w:next w:val="a"/>
    <w:link w:val="Char"/>
    <w:uiPriority w:val="99"/>
    <w:semiHidden/>
    <w:unhideWhenUsed/>
    <w:qFormat/>
    <w:pPr>
      <w:ind w:leftChars="2500" w:left="10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840"/>
        <w:tab w:val="right" w:leader="dot" w:pos="9628"/>
      </w:tabs>
      <w:spacing w:line="360" w:lineRule="auto"/>
    </w:pPr>
    <w:rPr>
      <w:rFonts w:ascii="Times New Roman" w:eastAsia="宋体" w:hAnsi="Times New Roman" w:cs="Times New Roman"/>
      <w:szCs w:val="24"/>
    </w:rPr>
  </w:style>
  <w:style w:type="paragraph" w:styleId="20">
    <w:name w:val="toc 2"/>
    <w:basedOn w:val="a"/>
    <w:next w:val="a"/>
    <w:uiPriority w:val="39"/>
    <w:qFormat/>
    <w:pPr>
      <w:tabs>
        <w:tab w:val="right" w:leader="dot" w:pos="9628"/>
      </w:tabs>
      <w:spacing w:line="480" w:lineRule="auto"/>
      <w:ind w:leftChars="200" w:left="420"/>
    </w:pPr>
    <w:rPr>
      <w:rFonts w:ascii="Times New Roman" w:eastAsia="宋体" w:hAnsi="Times New Roman" w:cs="Times New Roman"/>
      <w:szCs w:val="24"/>
    </w:rPr>
  </w:style>
  <w:style w:type="character" w:styleId="a9">
    <w:name w:val="page number"/>
    <w:basedOn w:val="a1"/>
    <w:qFormat/>
  </w:style>
  <w:style w:type="character" w:styleId="aa">
    <w:name w:val="Hyperlink"/>
    <w:basedOn w:val="a1"/>
    <w:uiPriority w:val="99"/>
    <w:unhideWhenUsed/>
    <w:qFormat/>
    <w:rPr>
      <w:color w:val="0000FF" w:themeColor="hyperlink"/>
      <w:u w:val="single"/>
    </w:rPr>
  </w:style>
  <w:style w:type="character" w:styleId="ab">
    <w:name w:val="annotation reference"/>
    <w:basedOn w:val="a1"/>
    <w:uiPriority w:val="99"/>
    <w:semiHidden/>
    <w:unhideWhenUsed/>
    <w:qFormat/>
    <w:rPr>
      <w:sz w:val="21"/>
      <w:szCs w:val="21"/>
    </w:rPr>
  </w:style>
  <w:style w:type="character" w:customStyle="1" w:styleId="Char">
    <w:name w:val="日期 Char"/>
    <w:basedOn w:val="a1"/>
    <w:link w:val="a5"/>
    <w:uiPriority w:val="99"/>
    <w:semiHidden/>
    <w:qFormat/>
  </w:style>
  <w:style w:type="character" w:customStyle="1" w:styleId="Char2">
    <w:name w:val="页眉 Char"/>
    <w:basedOn w:val="a1"/>
    <w:link w:val="a8"/>
    <w:uiPriority w:val="99"/>
    <w:qFormat/>
    <w:rPr>
      <w:kern w:val="2"/>
      <w:sz w:val="18"/>
      <w:szCs w:val="18"/>
    </w:rPr>
  </w:style>
  <w:style w:type="character" w:customStyle="1" w:styleId="Char1">
    <w:name w:val="页脚 Char"/>
    <w:basedOn w:val="a1"/>
    <w:link w:val="a7"/>
    <w:uiPriority w:val="99"/>
    <w:qFormat/>
    <w:rPr>
      <w:kern w:val="2"/>
      <w:sz w:val="18"/>
      <w:szCs w:val="18"/>
    </w:rPr>
  </w:style>
  <w:style w:type="character" w:customStyle="1" w:styleId="Char0">
    <w:name w:val="批注框文本 Char"/>
    <w:basedOn w:val="a1"/>
    <w:link w:val="a6"/>
    <w:uiPriority w:val="99"/>
    <w:semiHidden/>
    <w:qFormat/>
    <w:rPr>
      <w:kern w:val="2"/>
      <w:sz w:val="18"/>
      <w:szCs w:val="18"/>
    </w:rPr>
  </w:style>
  <w:style w:type="paragraph" w:styleId="ac">
    <w:name w:val="List Paragraph"/>
    <w:basedOn w:val="a"/>
    <w:uiPriority w:val="99"/>
    <w:pPr>
      <w:ind w:firstLineChars="200" w:firstLine="420"/>
    </w:pPr>
  </w:style>
  <w:style w:type="character" w:customStyle="1" w:styleId="UnresolvedMention">
    <w:name w:val="Unresolved Mention"/>
    <w:basedOn w:val="a1"/>
    <w:uiPriority w:val="99"/>
    <w:semiHidden/>
    <w:unhideWhenUsed/>
    <w:rPr>
      <w:color w:val="605E5C"/>
      <w:shd w:val="clear" w:color="auto" w:fill="E1DFDD"/>
    </w:rPr>
  </w:style>
  <w:style w:type="character" w:customStyle="1" w:styleId="2Char">
    <w:name w:val="标题 2 Char"/>
    <w:basedOn w:val="a1"/>
    <w:link w:val="2"/>
    <w:uiPriority w:val="9"/>
    <w:semiHidden/>
    <w:rsid w:val="009661F1"/>
    <w:rPr>
      <w:rFonts w:asciiTheme="majorHAnsi" w:eastAsiaTheme="majorEastAsia" w:hAnsiTheme="majorHAnsi" w:cstheme="majorBidi"/>
      <w:b/>
      <w:bCs/>
      <w:kern w:val="2"/>
      <w:sz w:val="32"/>
      <w:szCs w:val="32"/>
    </w:rPr>
  </w:style>
  <w:style w:type="paragraph" w:styleId="21">
    <w:name w:val="Body Text Indent 2"/>
    <w:basedOn w:val="a"/>
    <w:link w:val="2Char0"/>
    <w:uiPriority w:val="99"/>
    <w:semiHidden/>
    <w:unhideWhenUsed/>
    <w:rsid w:val="009661F1"/>
    <w:pPr>
      <w:spacing w:after="120" w:line="480" w:lineRule="auto"/>
      <w:ind w:leftChars="200" w:left="420"/>
    </w:pPr>
  </w:style>
  <w:style w:type="character" w:customStyle="1" w:styleId="2Char0">
    <w:name w:val="正文文本缩进 2 Char"/>
    <w:basedOn w:val="a1"/>
    <w:link w:val="21"/>
    <w:uiPriority w:val="99"/>
    <w:semiHidden/>
    <w:rsid w:val="009661F1"/>
    <w:rPr>
      <w:rFonts w:asciiTheme="minorHAnsi" w:eastAsiaTheme="minorEastAsia" w:hAnsiTheme="minorHAnsi" w:cstheme="minorBidi"/>
      <w:kern w:val="2"/>
      <w:sz w:val="21"/>
      <w:szCs w:val="22"/>
    </w:rPr>
  </w:style>
  <w:style w:type="paragraph" w:customStyle="1" w:styleId="11">
    <w:name w:val="标书正文1"/>
    <w:basedOn w:val="a"/>
    <w:qFormat/>
    <w:rsid w:val="009661F1"/>
    <w:pPr>
      <w:spacing w:line="520" w:lineRule="exact"/>
      <w:ind w:firstLineChars="200" w:firstLine="640"/>
    </w:pPr>
    <w:rPr>
      <w:rFonts w:ascii="Calibri" w:eastAsia="宋体"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262BED-AB7A-4C67-A6CA-50EF7ADB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12</Pages>
  <Words>854</Words>
  <Characters>4871</Characters>
  <Application>Microsoft Office Word</Application>
  <DocSecurity>0</DocSecurity>
  <Lines>40</Lines>
  <Paragraphs>11</Paragraphs>
  <ScaleCrop>false</ScaleCrop>
  <Company>snow1018</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21</cp:revision>
  <cp:lastPrinted>2022-03-01T06:17:00Z</cp:lastPrinted>
  <dcterms:created xsi:type="dcterms:W3CDTF">2022-02-20T07:19:00Z</dcterms:created>
  <dcterms:modified xsi:type="dcterms:W3CDTF">2022-03-01T06:53:00Z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F784F3BE92AD49A6BE2913E78BE55EB5</vt:lpwstr>
  </property>
</Properties>
</file>