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微软雅黑" w:eastAsia="微软雅黑" w:hAnsi="微软雅黑"/>
          <w:color w:val="727272"/>
          <w:sz w:val="19"/>
          <w:szCs w:val="19"/>
        </w:rPr>
      </w:pPr>
      <w:r>
        <w:rPr>
          <w:rStyle w:val="a4"/>
          <w:rFonts w:hint="eastAsia"/>
          <w:color w:val="727272"/>
          <w:sz w:val="25"/>
          <w:szCs w:val="25"/>
        </w:rPr>
        <w:t>四川省社会科学重点研究基地区域文化研究中心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Style w:val="a4"/>
          <w:rFonts w:ascii="Calibri" w:eastAsia="微软雅黑" w:hAnsi="Calibri" w:cs="Calibri"/>
          <w:color w:val="727272"/>
          <w:sz w:val="25"/>
          <w:szCs w:val="25"/>
        </w:rPr>
        <w:t>2021</w:t>
      </w:r>
      <w:r>
        <w:rPr>
          <w:rStyle w:val="a4"/>
          <w:rFonts w:hint="eastAsia"/>
          <w:color w:val="727272"/>
          <w:sz w:val="25"/>
          <w:szCs w:val="25"/>
        </w:rPr>
        <w:t>年度课题指南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1</w:t>
      </w:r>
      <w:r>
        <w:rPr>
          <w:rFonts w:hint="eastAsia"/>
          <w:color w:val="727272"/>
          <w:sz w:val="19"/>
          <w:szCs w:val="19"/>
        </w:rPr>
        <w:t>．川渝民间文献的抢救性整理与研究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2</w:t>
      </w:r>
      <w:r>
        <w:rPr>
          <w:rFonts w:hint="eastAsia"/>
          <w:color w:val="727272"/>
          <w:sz w:val="19"/>
          <w:szCs w:val="19"/>
        </w:rPr>
        <w:t>．川</w:t>
      </w:r>
      <w:proofErr w:type="gramStart"/>
      <w:r>
        <w:rPr>
          <w:rFonts w:hint="eastAsia"/>
          <w:color w:val="727272"/>
          <w:sz w:val="19"/>
          <w:szCs w:val="19"/>
        </w:rPr>
        <w:t>渝历史</w:t>
      </w:r>
      <w:proofErr w:type="gramEnd"/>
      <w:r>
        <w:rPr>
          <w:rFonts w:hint="eastAsia"/>
          <w:color w:val="727272"/>
          <w:sz w:val="19"/>
          <w:szCs w:val="19"/>
        </w:rPr>
        <w:t>档案的抢救性整理与研究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3</w:t>
      </w:r>
      <w:r>
        <w:rPr>
          <w:rFonts w:hint="eastAsia"/>
          <w:color w:val="727272"/>
          <w:sz w:val="19"/>
          <w:szCs w:val="19"/>
        </w:rPr>
        <w:t>．川</w:t>
      </w:r>
      <w:proofErr w:type="gramStart"/>
      <w:r>
        <w:rPr>
          <w:rFonts w:hint="eastAsia"/>
          <w:color w:val="727272"/>
          <w:sz w:val="19"/>
          <w:szCs w:val="19"/>
        </w:rPr>
        <w:t>渝历史</w:t>
      </w:r>
      <w:proofErr w:type="gramEnd"/>
      <w:r>
        <w:rPr>
          <w:rFonts w:hint="eastAsia"/>
          <w:color w:val="727272"/>
          <w:sz w:val="19"/>
          <w:szCs w:val="19"/>
        </w:rPr>
        <w:t>档案与社会治理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4</w:t>
      </w:r>
      <w:r>
        <w:rPr>
          <w:rFonts w:hint="eastAsia"/>
          <w:color w:val="727272"/>
          <w:sz w:val="19"/>
          <w:szCs w:val="19"/>
        </w:rPr>
        <w:t>．川</w:t>
      </w:r>
      <w:proofErr w:type="gramStart"/>
      <w:r>
        <w:rPr>
          <w:rFonts w:hint="eastAsia"/>
          <w:color w:val="727272"/>
          <w:sz w:val="19"/>
          <w:szCs w:val="19"/>
        </w:rPr>
        <w:t>渝地方</w:t>
      </w:r>
      <w:proofErr w:type="gramEnd"/>
      <w:r>
        <w:rPr>
          <w:rFonts w:hint="eastAsia"/>
          <w:color w:val="727272"/>
          <w:sz w:val="19"/>
          <w:szCs w:val="19"/>
        </w:rPr>
        <w:t>历史文献与地方社会治理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5</w:t>
      </w:r>
      <w:r>
        <w:rPr>
          <w:rFonts w:hint="eastAsia"/>
          <w:color w:val="727272"/>
          <w:sz w:val="19"/>
          <w:szCs w:val="19"/>
        </w:rPr>
        <w:t>．川渝出土文献的综合整理与研究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6</w:t>
      </w:r>
      <w:r>
        <w:rPr>
          <w:rFonts w:hint="eastAsia"/>
          <w:color w:val="727272"/>
          <w:sz w:val="19"/>
          <w:szCs w:val="19"/>
        </w:rPr>
        <w:t>．川</w:t>
      </w:r>
      <w:proofErr w:type="gramStart"/>
      <w:r>
        <w:rPr>
          <w:rFonts w:hint="eastAsia"/>
          <w:color w:val="727272"/>
          <w:sz w:val="19"/>
          <w:szCs w:val="19"/>
        </w:rPr>
        <w:t>渝教育</w:t>
      </w:r>
      <w:proofErr w:type="gramEnd"/>
      <w:r>
        <w:rPr>
          <w:rFonts w:hint="eastAsia"/>
          <w:color w:val="727272"/>
          <w:sz w:val="19"/>
          <w:szCs w:val="19"/>
        </w:rPr>
        <w:t>文献与社会变革研究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7</w:t>
      </w:r>
      <w:r>
        <w:rPr>
          <w:rFonts w:hint="eastAsia"/>
          <w:color w:val="727272"/>
          <w:sz w:val="19"/>
          <w:szCs w:val="19"/>
        </w:rPr>
        <w:t>．川</w:t>
      </w:r>
      <w:proofErr w:type="gramStart"/>
      <w:r>
        <w:rPr>
          <w:rFonts w:hint="eastAsia"/>
          <w:color w:val="727272"/>
          <w:sz w:val="19"/>
          <w:szCs w:val="19"/>
        </w:rPr>
        <w:t>渝陕交通</w:t>
      </w:r>
      <w:proofErr w:type="gramEnd"/>
      <w:r>
        <w:rPr>
          <w:rFonts w:hint="eastAsia"/>
          <w:color w:val="727272"/>
          <w:sz w:val="19"/>
          <w:szCs w:val="19"/>
        </w:rPr>
        <w:t>文献与交通治理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8</w:t>
      </w:r>
      <w:r>
        <w:rPr>
          <w:rFonts w:hint="eastAsia"/>
          <w:color w:val="727272"/>
          <w:sz w:val="19"/>
          <w:szCs w:val="19"/>
        </w:rPr>
        <w:t>．川渝诸子文献与哲学研究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9</w:t>
      </w:r>
      <w:r>
        <w:rPr>
          <w:rFonts w:hint="eastAsia"/>
          <w:color w:val="727272"/>
          <w:sz w:val="19"/>
          <w:szCs w:val="19"/>
        </w:rPr>
        <w:t>．川渝儒学文献深度整理与研究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10</w:t>
      </w:r>
      <w:r>
        <w:rPr>
          <w:rFonts w:hint="eastAsia"/>
          <w:color w:val="727272"/>
          <w:sz w:val="19"/>
          <w:szCs w:val="19"/>
        </w:rPr>
        <w:t>．海外存藏川渝古籍整理与研究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11</w:t>
      </w:r>
      <w:r>
        <w:rPr>
          <w:rFonts w:hint="eastAsia"/>
          <w:color w:val="727272"/>
          <w:sz w:val="19"/>
          <w:szCs w:val="19"/>
        </w:rPr>
        <w:t>．川渝历代灾害与防治研究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12</w:t>
      </w:r>
      <w:r>
        <w:rPr>
          <w:rFonts w:hint="eastAsia"/>
          <w:color w:val="727272"/>
          <w:sz w:val="19"/>
          <w:szCs w:val="19"/>
        </w:rPr>
        <w:t>．川渝历代赈灾与社会治理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13</w:t>
      </w:r>
      <w:r>
        <w:rPr>
          <w:rFonts w:hint="eastAsia"/>
          <w:color w:val="727272"/>
          <w:sz w:val="19"/>
          <w:szCs w:val="19"/>
        </w:rPr>
        <w:t>．川渝红色文献整理与研究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14</w:t>
      </w:r>
      <w:r>
        <w:rPr>
          <w:rFonts w:hint="eastAsia"/>
          <w:color w:val="727272"/>
          <w:sz w:val="19"/>
          <w:szCs w:val="19"/>
        </w:rPr>
        <w:t>．川渝官</w:t>
      </w:r>
      <w:proofErr w:type="gramStart"/>
      <w:r>
        <w:rPr>
          <w:rFonts w:hint="eastAsia"/>
          <w:color w:val="727272"/>
          <w:sz w:val="19"/>
          <w:szCs w:val="19"/>
        </w:rPr>
        <w:t>箴</w:t>
      </w:r>
      <w:proofErr w:type="gramEnd"/>
      <w:r>
        <w:rPr>
          <w:rFonts w:hint="eastAsia"/>
          <w:color w:val="727272"/>
          <w:sz w:val="19"/>
          <w:szCs w:val="19"/>
        </w:rPr>
        <w:t>文献整理研究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15</w:t>
      </w:r>
      <w:r>
        <w:rPr>
          <w:rFonts w:hint="eastAsia"/>
          <w:color w:val="727272"/>
          <w:sz w:val="19"/>
          <w:szCs w:val="19"/>
        </w:rPr>
        <w:t>．川渝丝绸文献与历史研究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16</w:t>
      </w:r>
      <w:r>
        <w:rPr>
          <w:rFonts w:hint="eastAsia"/>
          <w:color w:val="727272"/>
          <w:sz w:val="19"/>
          <w:szCs w:val="19"/>
        </w:rPr>
        <w:t>．川</w:t>
      </w:r>
      <w:proofErr w:type="gramStart"/>
      <w:r>
        <w:rPr>
          <w:rFonts w:hint="eastAsia"/>
          <w:color w:val="727272"/>
          <w:sz w:val="19"/>
          <w:szCs w:val="19"/>
        </w:rPr>
        <w:t>渝地方</w:t>
      </w:r>
      <w:proofErr w:type="gramEnd"/>
      <w:r>
        <w:rPr>
          <w:rFonts w:hint="eastAsia"/>
          <w:color w:val="727272"/>
          <w:sz w:val="19"/>
          <w:szCs w:val="19"/>
        </w:rPr>
        <w:t>历史名人研究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17</w:t>
      </w:r>
      <w:r>
        <w:rPr>
          <w:rFonts w:hint="eastAsia"/>
          <w:color w:val="727272"/>
          <w:sz w:val="19"/>
          <w:szCs w:val="19"/>
        </w:rPr>
        <w:t>．川渝家谱·家族·社会综合研究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18</w:t>
      </w:r>
      <w:r>
        <w:rPr>
          <w:rFonts w:hint="eastAsia"/>
          <w:color w:val="727272"/>
          <w:sz w:val="19"/>
          <w:szCs w:val="19"/>
        </w:rPr>
        <w:t>．</w:t>
      </w:r>
      <w:proofErr w:type="gramStart"/>
      <w:r>
        <w:rPr>
          <w:rFonts w:hint="eastAsia"/>
          <w:color w:val="727272"/>
          <w:sz w:val="19"/>
          <w:szCs w:val="19"/>
        </w:rPr>
        <w:t>川渝陕游记</w:t>
      </w:r>
      <w:proofErr w:type="gramEnd"/>
      <w:r>
        <w:rPr>
          <w:rFonts w:hint="eastAsia"/>
          <w:color w:val="727272"/>
          <w:sz w:val="19"/>
          <w:szCs w:val="19"/>
        </w:rPr>
        <w:t>与旅游文化研究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19</w:t>
      </w:r>
      <w:r>
        <w:rPr>
          <w:rFonts w:hint="eastAsia"/>
          <w:color w:val="727272"/>
          <w:sz w:val="19"/>
          <w:szCs w:val="19"/>
        </w:rPr>
        <w:t>．川渝方志与地方治理研究</w:t>
      </w:r>
    </w:p>
    <w:p w:rsidR="00DA792D" w:rsidRDefault="00DA792D" w:rsidP="00DA792D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微软雅黑" w:eastAsia="微软雅黑" w:hAnsi="微软雅黑" w:hint="eastAsia"/>
          <w:color w:val="727272"/>
          <w:sz w:val="19"/>
          <w:szCs w:val="19"/>
        </w:rPr>
      </w:pPr>
      <w:r>
        <w:rPr>
          <w:rFonts w:ascii="Calibri" w:eastAsia="微软雅黑" w:hAnsi="Calibri" w:cs="Calibri"/>
          <w:color w:val="727272"/>
          <w:sz w:val="19"/>
          <w:szCs w:val="19"/>
        </w:rPr>
        <w:t>20</w:t>
      </w:r>
      <w:r>
        <w:rPr>
          <w:rFonts w:hint="eastAsia"/>
          <w:color w:val="727272"/>
          <w:sz w:val="19"/>
          <w:szCs w:val="19"/>
        </w:rPr>
        <w:t>．川渝忠孝节义文化研究</w:t>
      </w:r>
    </w:p>
    <w:p w:rsidR="00142A6D" w:rsidRPr="00DA792D" w:rsidRDefault="00142A6D"/>
    <w:sectPr w:rsidR="00142A6D" w:rsidRPr="00DA792D" w:rsidSect="0014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792D"/>
    <w:rsid w:val="00142A6D"/>
    <w:rsid w:val="00DA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9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79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2021-03-11T08:38:00Z</dcterms:created>
  <dcterms:modified xsi:type="dcterms:W3CDTF">2021-03-11T08:38:00Z</dcterms:modified>
</cp:coreProperties>
</file>