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17" w:rsidRDefault="00DC6B17" w:rsidP="00DC6B17">
      <w:pPr>
        <w:adjustRightInd w:val="0"/>
        <w:snapToGrid w:val="0"/>
        <w:spacing w:line="240" w:lineRule="auto"/>
        <w:jc w:val="center"/>
        <w:rPr>
          <w:b/>
          <w:sz w:val="28"/>
          <w:szCs w:val="28"/>
        </w:rPr>
      </w:pPr>
    </w:p>
    <w:p w:rsidR="00DC6B17" w:rsidRPr="00116775" w:rsidRDefault="00DC6B17" w:rsidP="00DC6B17">
      <w:pPr>
        <w:adjustRightInd w:val="0"/>
        <w:snapToGrid w:val="0"/>
        <w:spacing w:line="240" w:lineRule="auto"/>
        <w:jc w:val="center"/>
        <w:rPr>
          <w:rFonts w:ascii="方正粗宋简体" w:eastAsia="方正粗宋简体" w:hAnsi="宋体"/>
          <w:b/>
          <w:bCs/>
          <w:color w:val="FF0000"/>
          <w:sz w:val="90"/>
          <w:szCs w:val="90"/>
        </w:rPr>
      </w:pPr>
      <w:r w:rsidRPr="00116775">
        <w:rPr>
          <w:rFonts w:ascii="方正粗宋简体" w:eastAsia="方正粗宋简体" w:hAnsi="宋体" w:hint="eastAsia"/>
          <w:b/>
          <w:bCs/>
          <w:color w:val="FF0000"/>
          <w:sz w:val="90"/>
          <w:szCs w:val="90"/>
        </w:rPr>
        <w:t>重庆文理学院</w:t>
      </w:r>
      <w:r>
        <w:rPr>
          <w:rFonts w:ascii="方正粗宋简体" w:eastAsia="方正粗宋简体" w:hAnsi="宋体" w:hint="eastAsia"/>
          <w:b/>
          <w:bCs/>
          <w:color w:val="FF0000"/>
          <w:sz w:val="90"/>
          <w:szCs w:val="90"/>
        </w:rPr>
        <w:t>教务处</w:t>
      </w:r>
    </w:p>
    <w:p w:rsidR="00DC6B17" w:rsidRDefault="00DC6B17" w:rsidP="00DC6B17">
      <w:pPr>
        <w:jc w:val="left"/>
        <w:rPr>
          <w:rFonts w:ascii="宋体" w:hAnsi="宋体" w:hint="eastAsia"/>
          <w:b/>
          <w:sz w:val="32"/>
          <w:szCs w:val="32"/>
        </w:rPr>
      </w:pPr>
    </w:p>
    <w:p w:rsidR="00DC6B17" w:rsidRDefault="00DC6B17" w:rsidP="00DC6B17">
      <w:pPr>
        <w:jc w:val="left"/>
        <w:rPr>
          <w:rFonts w:ascii="宋体" w:hAnsi="宋体"/>
          <w:b/>
          <w:sz w:val="32"/>
          <w:szCs w:val="32"/>
        </w:rPr>
      </w:pPr>
    </w:p>
    <w:p w:rsidR="00DC6B17" w:rsidRPr="00FA26FE" w:rsidRDefault="00DC6B17" w:rsidP="00DC6B17">
      <w:pPr>
        <w:jc w:val="center"/>
        <w:rPr>
          <w:rFonts w:ascii="宋体" w:hAnsi="宋体"/>
          <w:b/>
          <w:sz w:val="32"/>
          <w:szCs w:val="32"/>
        </w:rPr>
      </w:pPr>
      <w:proofErr w:type="gramStart"/>
      <w:r w:rsidRPr="00FA26FE">
        <w:rPr>
          <w:rFonts w:ascii="宋体" w:hAnsi="宋体" w:hint="eastAsia"/>
          <w:b/>
          <w:sz w:val="32"/>
          <w:szCs w:val="32"/>
        </w:rPr>
        <w:t>院教〔20</w:t>
      </w:r>
      <w:r w:rsidRPr="00FA26FE">
        <w:rPr>
          <w:rFonts w:ascii="宋体" w:hAnsi="宋体"/>
          <w:b/>
          <w:sz w:val="32"/>
          <w:szCs w:val="32"/>
        </w:rPr>
        <w:t>24</w:t>
      </w:r>
      <w:r w:rsidRPr="00FA26FE">
        <w:rPr>
          <w:rFonts w:ascii="宋体" w:hAnsi="宋体" w:hint="eastAsia"/>
          <w:b/>
          <w:sz w:val="32"/>
          <w:szCs w:val="32"/>
        </w:rPr>
        <w:t>〕</w:t>
      </w:r>
      <w:proofErr w:type="gramEnd"/>
      <w:r>
        <w:rPr>
          <w:rFonts w:ascii="宋体" w:hAnsi="宋体" w:hint="eastAsia"/>
          <w:b/>
          <w:sz w:val="32"/>
          <w:szCs w:val="32"/>
        </w:rPr>
        <w:t>74</w:t>
      </w:r>
      <w:r w:rsidRPr="00FA26FE">
        <w:rPr>
          <w:rFonts w:ascii="宋体" w:hAnsi="宋体" w:hint="eastAsia"/>
          <w:b/>
          <w:sz w:val="32"/>
          <w:szCs w:val="32"/>
        </w:rPr>
        <w:t>号</w:t>
      </w:r>
      <w:r w:rsidRPr="00DA5C7D">
        <w:rPr>
          <w:rFonts w:ascii="宋体" w:hAnsi="宋体"/>
          <w:szCs w:val="22"/>
        </w:rPr>
        <w:pict>
          <v:line id="直线 2" o:spid="_x0000_s1026" style="position:absolute;left:0;text-align:left;z-index:1;mso-position-horizontal-relative:text;mso-position-vertical-relative:text" from="-10.5pt,0" to="483pt,0" strokecolor="white" strokeweight="2.25pt"/>
        </w:pict>
      </w:r>
    </w:p>
    <w:p w:rsidR="00DC6B17" w:rsidRDefault="00DC6B17" w:rsidP="00DC6B17">
      <w:pPr>
        <w:tabs>
          <w:tab w:val="left" w:pos="7560"/>
        </w:tabs>
        <w:adjustRightInd w:val="0"/>
        <w:snapToGrid w:val="0"/>
        <w:spacing w:line="300" w:lineRule="auto"/>
        <w:jc w:val="center"/>
        <w:rPr>
          <w:rFonts w:ascii="宋体" w:hAnsi="宋体" w:cs="Arial Unicode MS"/>
          <w:b/>
          <w:kern w:val="0"/>
          <w:sz w:val="44"/>
          <w:szCs w:val="44"/>
        </w:rPr>
      </w:pPr>
      <w:r w:rsidRPr="00DA5C7D">
        <w:rPr>
          <w:rFonts w:asciiTheme="minorHAnsi" w:hAnsiTheme="minorHAnsi" w:cstheme="minorBidi"/>
          <w:szCs w:val="22"/>
        </w:rPr>
        <w:pict>
          <v:line id="直线 3" o:spid="_x0000_s1027" style="position:absolute;left:0;text-align:left;flip:y;z-index:2" from="0,7.8pt" to="477.75pt,7.9pt" strokecolor="red" strokeweight="2.25pt"/>
        </w:pict>
      </w:r>
    </w:p>
    <w:p w:rsidR="005E5A1D" w:rsidRPr="00DC6B17" w:rsidRDefault="005E5A1D" w:rsidP="00DC6B17">
      <w:pPr>
        <w:adjustRightInd w:val="0"/>
        <w:snapToGrid w:val="0"/>
        <w:spacing w:line="240" w:lineRule="auto"/>
        <w:jc w:val="center"/>
        <w:rPr>
          <w:rFonts w:asciiTheme="majorEastAsia" w:eastAsiaTheme="majorEastAsia" w:hAnsiTheme="majorEastAsia" w:cs="Times New Roman"/>
          <w:b/>
          <w:bCs/>
          <w:color w:val="000000"/>
          <w:sz w:val="44"/>
          <w:szCs w:val="44"/>
        </w:rPr>
      </w:pPr>
      <w:r w:rsidRPr="00DC6B17">
        <w:rPr>
          <w:rFonts w:asciiTheme="majorEastAsia" w:eastAsiaTheme="majorEastAsia" w:hAnsiTheme="majorEastAsia" w:cs="方正小标宋_GBK" w:hint="eastAsia"/>
          <w:b/>
          <w:bCs/>
          <w:color w:val="000000"/>
          <w:sz w:val="44"/>
          <w:szCs w:val="44"/>
        </w:rPr>
        <w:t>关于</w:t>
      </w:r>
      <w:r w:rsidRPr="00DC6B17">
        <w:rPr>
          <w:rFonts w:asciiTheme="majorEastAsia" w:eastAsiaTheme="majorEastAsia" w:hAnsiTheme="majorEastAsia" w:cs="方正小标宋_GBK"/>
          <w:b/>
          <w:bCs/>
          <w:color w:val="000000"/>
          <w:sz w:val="44"/>
          <w:szCs w:val="44"/>
        </w:rPr>
        <w:t>202</w:t>
      </w:r>
      <w:r w:rsidR="00A97741" w:rsidRPr="00DC6B17">
        <w:rPr>
          <w:rFonts w:asciiTheme="majorEastAsia" w:eastAsiaTheme="majorEastAsia" w:hAnsiTheme="majorEastAsia" w:cs="方正小标宋_GBK"/>
          <w:b/>
          <w:bCs/>
          <w:color w:val="000000"/>
          <w:sz w:val="44"/>
          <w:szCs w:val="44"/>
        </w:rPr>
        <w:t>4</w:t>
      </w:r>
      <w:r w:rsidRPr="00DC6B17">
        <w:rPr>
          <w:rFonts w:asciiTheme="majorEastAsia" w:eastAsiaTheme="majorEastAsia" w:hAnsiTheme="majorEastAsia" w:cs="方正小标宋_GBK" w:hint="eastAsia"/>
          <w:b/>
          <w:bCs/>
          <w:color w:val="000000"/>
          <w:sz w:val="44"/>
          <w:szCs w:val="44"/>
        </w:rPr>
        <w:t>届毕业生学业事项的告知书</w:t>
      </w:r>
    </w:p>
    <w:p w:rsidR="005E5A1D" w:rsidRPr="00DC6B17" w:rsidRDefault="005E5A1D" w:rsidP="00DC6B17">
      <w:pPr>
        <w:adjustRightInd w:val="0"/>
        <w:snapToGrid w:val="0"/>
        <w:spacing w:line="360" w:lineRule="auto"/>
        <w:rPr>
          <w:rFonts w:ascii="仿宋" w:eastAsia="仿宋" w:hAnsi="仿宋" w:cs="Times New Roman"/>
          <w:color w:val="000000"/>
          <w:sz w:val="32"/>
          <w:szCs w:val="32"/>
        </w:rPr>
      </w:pPr>
    </w:p>
    <w:p w:rsidR="005E5A1D" w:rsidRPr="00DC6B17" w:rsidRDefault="005E5A1D" w:rsidP="00DC6B17">
      <w:pPr>
        <w:adjustRightInd w:val="0"/>
        <w:snapToGrid w:val="0"/>
        <w:spacing w:line="360" w:lineRule="auto"/>
        <w:rPr>
          <w:rFonts w:ascii="仿宋" w:eastAsia="仿宋" w:hAnsi="仿宋" w:cs="Times New Roman"/>
          <w:color w:val="000000"/>
          <w:sz w:val="32"/>
          <w:szCs w:val="32"/>
        </w:rPr>
      </w:pPr>
      <w:r w:rsidRPr="00DC6B17">
        <w:rPr>
          <w:rFonts w:ascii="仿宋" w:eastAsia="仿宋" w:hAnsi="仿宋" w:cs="方正仿宋_GBK" w:hint="eastAsia"/>
          <w:color w:val="000000"/>
          <w:sz w:val="32"/>
          <w:szCs w:val="32"/>
        </w:rPr>
        <w:t>各位毕业学生：</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sz w:val="32"/>
          <w:szCs w:val="32"/>
        </w:rPr>
      </w:pPr>
      <w:r w:rsidRPr="00DC6B17">
        <w:rPr>
          <w:rFonts w:ascii="仿宋" w:eastAsia="仿宋" w:hAnsi="仿宋" w:cs="方正仿宋_GBK" w:hint="eastAsia"/>
          <w:color w:val="000000"/>
          <w:sz w:val="32"/>
          <w:szCs w:val="32"/>
        </w:rPr>
        <w:t>在即将毕业之季，现将毕业后有关学业事项特作以下告知：</w:t>
      </w:r>
    </w:p>
    <w:p w:rsidR="005E5A1D" w:rsidRPr="00DC6B17" w:rsidRDefault="005E5A1D" w:rsidP="00DC6B17">
      <w:pPr>
        <w:pStyle w:val="a3"/>
        <w:adjustRightInd w:val="0"/>
        <w:snapToGrid w:val="0"/>
        <w:spacing w:line="360" w:lineRule="auto"/>
        <w:ind w:firstLine="643"/>
        <w:rPr>
          <w:rFonts w:ascii="仿宋" w:eastAsia="仿宋" w:hAnsi="仿宋" w:cs="Times New Roman"/>
          <w:b/>
          <w:color w:val="000000"/>
          <w:sz w:val="32"/>
          <w:szCs w:val="32"/>
        </w:rPr>
      </w:pPr>
      <w:r w:rsidRPr="00DC6B17">
        <w:rPr>
          <w:rFonts w:ascii="仿宋" w:eastAsia="仿宋" w:hAnsi="仿宋" w:cs="方正仿宋_GBK" w:hint="eastAsia"/>
          <w:b/>
          <w:color w:val="000000"/>
          <w:sz w:val="32"/>
          <w:szCs w:val="32"/>
        </w:rPr>
        <w:t>一、毕（结）业资格及证书领取</w:t>
      </w:r>
    </w:p>
    <w:p w:rsidR="005E5A1D" w:rsidRPr="00DC6B17" w:rsidRDefault="005E5A1D" w:rsidP="00DC6B17">
      <w:pPr>
        <w:pStyle w:val="a3"/>
        <w:adjustRightInd w:val="0"/>
        <w:snapToGrid w:val="0"/>
        <w:spacing w:line="360" w:lineRule="auto"/>
        <w:ind w:firstLine="640"/>
        <w:rPr>
          <w:rFonts w:ascii="仿宋" w:eastAsia="仿宋" w:hAnsi="仿宋" w:cs="Times New Roman"/>
          <w:color w:val="000000"/>
          <w:sz w:val="32"/>
          <w:szCs w:val="32"/>
        </w:rPr>
      </w:pPr>
      <w:r w:rsidRPr="00DC6B17">
        <w:rPr>
          <w:rFonts w:ascii="仿宋" w:eastAsia="仿宋" w:hAnsi="仿宋" w:cs="方正仿宋_GBK" w:hint="eastAsia"/>
          <w:color w:val="000000"/>
          <w:sz w:val="32"/>
          <w:szCs w:val="32"/>
        </w:rPr>
        <w:t>根据《重庆文理学院学生学籍管理规定》，学生在学校规定学习年限内，修完专业人才培养方案规定的课程并获得相应学分，达到学校毕业要求的，学校准予毕业。未修完专业人才培养方案规定的课程的学生获得《结业证书》资格。获得《毕业证书》和《结业证书》均叫做修完学业，两者是对学历认定的不同结论。</w:t>
      </w:r>
      <w:r w:rsidRPr="00DC6B17">
        <w:rPr>
          <w:rFonts w:ascii="仿宋" w:eastAsia="仿宋" w:hAnsi="仿宋" w:cs="方正仿宋_GBK"/>
          <w:color w:val="000000"/>
          <w:sz w:val="32"/>
          <w:szCs w:val="32"/>
        </w:rPr>
        <w:t xml:space="preserve"> </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sz w:val="32"/>
          <w:szCs w:val="32"/>
        </w:rPr>
      </w:pPr>
      <w:r w:rsidRPr="00DC6B17">
        <w:rPr>
          <w:rFonts w:ascii="仿宋" w:eastAsia="仿宋" w:hAnsi="仿宋" w:cs="方正仿宋_GBK" w:hint="eastAsia"/>
          <w:color w:val="000000"/>
          <w:sz w:val="32"/>
          <w:szCs w:val="32"/>
        </w:rPr>
        <w:t>获得毕业资格和学位授予资格的学生在所在学院领取毕业证书和学位证书，领取时请务必检查证书上的信息或照片是否与本人相符，如证书打印模糊或字迹完全</w:t>
      </w:r>
      <w:proofErr w:type="gramStart"/>
      <w:r w:rsidRPr="00DC6B17">
        <w:rPr>
          <w:rFonts w:ascii="仿宋" w:eastAsia="仿宋" w:hAnsi="仿宋" w:cs="方正仿宋_GBK" w:hint="eastAsia"/>
          <w:color w:val="000000"/>
          <w:sz w:val="32"/>
          <w:szCs w:val="32"/>
        </w:rPr>
        <w:t>脱落请</w:t>
      </w:r>
      <w:proofErr w:type="gramEnd"/>
      <w:r w:rsidRPr="00DC6B17">
        <w:rPr>
          <w:rFonts w:ascii="仿宋" w:eastAsia="仿宋" w:hAnsi="仿宋" w:cs="方正仿宋_GBK" w:hint="eastAsia"/>
          <w:color w:val="000000"/>
          <w:sz w:val="32"/>
          <w:szCs w:val="32"/>
        </w:rPr>
        <w:t>持证书原件在离校前到</w:t>
      </w:r>
      <w:proofErr w:type="gramStart"/>
      <w:r w:rsidRPr="00DC6B17">
        <w:rPr>
          <w:rFonts w:ascii="仿宋" w:eastAsia="仿宋" w:hAnsi="仿宋" w:cs="方正仿宋_GBK" w:hint="eastAsia"/>
          <w:color w:val="000000"/>
          <w:sz w:val="32"/>
          <w:szCs w:val="32"/>
        </w:rPr>
        <w:t>红河知津楼</w:t>
      </w:r>
      <w:proofErr w:type="gramEnd"/>
      <w:r w:rsidRPr="00DC6B17">
        <w:rPr>
          <w:rFonts w:ascii="仿宋" w:eastAsia="仿宋" w:hAnsi="仿宋" w:cs="方正仿宋_GBK"/>
          <w:color w:val="000000"/>
          <w:sz w:val="32"/>
          <w:szCs w:val="32"/>
        </w:rPr>
        <w:t>D105</w:t>
      </w:r>
      <w:r w:rsidRPr="00DC6B17">
        <w:rPr>
          <w:rFonts w:ascii="仿宋" w:eastAsia="仿宋" w:hAnsi="仿宋" w:cs="方正仿宋_GBK" w:hint="eastAsia"/>
          <w:color w:val="000000"/>
          <w:sz w:val="32"/>
          <w:szCs w:val="32"/>
        </w:rPr>
        <w:t>室核实和替换。获得结业资格的学生可根据自己需要到</w:t>
      </w:r>
      <w:proofErr w:type="gramStart"/>
      <w:r w:rsidRPr="00DC6B17">
        <w:rPr>
          <w:rFonts w:ascii="仿宋" w:eastAsia="仿宋" w:hAnsi="仿宋" w:cs="方正仿宋_GBK" w:hint="eastAsia"/>
          <w:color w:val="000000"/>
          <w:sz w:val="32"/>
          <w:szCs w:val="32"/>
        </w:rPr>
        <w:t>红河知津楼</w:t>
      </w:r>
      <w:proofErr w:type="gramEnd"/>
      <w:r w:rsidRPr="00DC6B17">
        <w:rPr>
          <w:rFonts w:ascii="仿宋" w:eastAsia="仿宋" w:hAnsi="仿宋" w:cs="方正仿宋_GBK"/>
          <w:color w:val="000000"/>
          <w:sz w:val="32"/>
          <w:szCs w:val="32"/>
        </w:rPr>
        <w:t>D105</w:t>
      </w:r>
      <w:r w:rsidRPr="00DC6B17">
        <w:rPr>
          <w:rFonts w:ascii="仿宋" w:eastAsia="仿宋" w:hAnsi="仿宋" w:cs="方正仿宋_GBK" w:hint="eastAsia"/>
          <w:color w:val="000000"/>
          <w:sz w:val="32"/>
          <w:szCs w:val="32"/>
        </w:rPr>
        <w:t>室办理《结业证书》。</w:t>
      </w:r>
    </w:p>
    <w:p w:rsidR="005E5A1D" w:rsidRPr="00DC6B17" w:rsidRDefault="005E5A1D" w:rsidP="00DC6B17">
      <w:pPr>
        <w:adjustRightInd w:val="0"/>
        <w:snapToGrid w:val="0"/>
        <w:spacing w:line="360" w:lineRule="auto"/>
        <w:ind w:firstLineChars="200" w:firstLine="643"/>
        <w:rPr>
          <w:rFonts w:ascii="仿宋" w:eastAsia="仿宋" w:hAnsi="仿宋" w:cs="Times New Roman"/>
          <w:b/>
          <w:color w:val="000000"/>
          <w:sz w:val="32"/>
          <w:szCs w:val="32"/>
        </w:rPr>
      </w:pPr>
      <w:r w:rsidRPr="00DC6B17">
        <w:rPr>
          <w:rFonts w:ascii="仿宋" w:eastAsia="仿宋" w:hAnsi="仿宋" w:cs="方正仿宋_GBK" w:hint="eastAsia"/>
          <w:b/>
          <w:color w:val="000000"/>
          <w:sz w:val="32"/>
          <w:szCs w:val="32"/>
        </w:rPr>
        <w:t>二、证书查询</w:t>
      </w:r>
      <w:r w:rsidR="00332E73" w:rsidRPr="00DC6B17">
        <w:rPr>
          <w:rFonts w:ascii="仿宋" w:eastAsia="仿宋" w:hAnsi="仿宋" w:cs="方正仿宋_GBK" w:hint="eastAsia"/>
          <w:b/>
          <w:color w:val="000000"/>
          <w:sz w:val="32"/>
          <w:szCs w:val="32"/>
        </w:rPr>
        <w:t>、验证</w:t>
      </w:r>
      <w:r w:rsidRPr="00DC6B17">
        <w:rPr>
          <w:rFonts w:ascii="仿宋" w:eastAsia="仿宋" w:hAnsi="仿宋" w:cs="方正仿宋_GBK" w:hint="eastAsia"/>
          <w:b/>
          <w:color w:val="000000"/>
          <w:sz w:val="32"/>
          <w:szCs w:val="32"/>
        </w:rPr>
        <w:t>及认证</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kern w:val="0"/>
          <w:sz w:val="32"/>
          <w:szCs w:val="32"/>
        </w:rPr>
      </w:pPr>
      <w:r w:rsidRPr="00DC6B17">
        <w:rPr>
          <w:rFonts w:ascii="仿宋" w:eastAsia="仿宋" w:hAnsi="仿宋" w:cs="方正仿宋_GBK"/>
          <w:color w:val="000000"/>
          <w:sz w:val="32"/>
          <w:szCs w:val="32"/>
        </w:rPr>
        <w:t>202</w:t>
      </w:r>
      <w:r w:rsidR="00A97741" w:rsidRPr="00DC6B17">
        <w:rPr>
          <w:rFonts w:ascii="仿宋" w:eastAsia="仿宋" w:hAnsi="仿宋" w:cs="方正仿宋_GBK"/>
          <w:color w:val="000000"/>
          <w:sz w:val="32"/>
          <w:szCs w:val="32"/>
        </w:rPr>
        <w:t>4</w:t>
      </w:r>
      <w:r w:rsidRPr="00DC6B17">
        <w:rPr>
          <w:rFonts w:ascii="仿宋" w:eastAsia="仿宋" w:hAnsi="仿宋" w:cs="方正仿宋_GBK" w:hint="eastAsia"/>
          <w:color w:val="000000"/>
          <w:sz w:val="32"/>
          <w:szCs w:val="32"/>
        </w:rPr>
        <w:t>届毕（结）业生和授予学士学位的毕业学生在中国高等教育</w:t>
      </w:r>
      <w:r w:rsidRPr="00DC6B17">
        <w:rPr>
          <w:rFonts w:ascii="仿宋" w:eastAsia="仿宋" w:hAnsi="仿宋" w:cs="方正仿宋_GBK" w:hint="eastAsia"/>
          <w:color w:val="000000"/>
          <w:sz w:val="32"/>
          <w:szCs w:val="32"/>
        </w:rPr>
        <w:lastRenderedPageBreak/>
        <w:t>学生信息网（以下简称“学信网”</w:t>
      </w:r>
      <w:r w:rsidRPr="00DC6B17">
        <w:rPr>
          <w:rFonts w:ascii="仿宋" w:eastAsia="仿宋" w:hAnsi="仿宋" w:cs="方正仿宋_GBK"/>
          <w:color w:val="000000"/>
          <w:sz w:val="32"/>
          <w:szCs w:val="32"/>
        </w:rPr>
        <w:t xml:space="preserve"> https://www.chsi.com.cn/</w:t>
      </w:r>
      <w:r w:rsidRPr="00DC6B17">
        <w:rPr>
          <w:rFonts w:ascii="仿宋" w:eastAsia="仿宋" w:hAnsi="仿宋" w:cs="方正仿宋_GBK" w:hint="eastAsia"/>
          <w:color w:val="000000"/>
          <w:sz w:val="32"/>
          <w:szCs w:val="32"/>
        </w:rPr>
        <w:t>）学历电子注册查询时间为</w:t>
      </w:r>
      <w:r w:rsidRPr="00DC6B17">
        <w:rPr>
          <w:rFonts w:ascii="仿宋" w:eastAsia="仿宋" w:hAnsi="仿宋" w:cs="方正仿宋_GBK"/>
          <w:color w:val="000000"/>
          <w:sz w:val="32"/>
          <w:szCs w:val="32"/>
        </w:rPr>
        <w:t>202</w:t>
      </w:r>
      <w:r w:rsidR="00A97741" w:rsidRPr="00DC6B17">
        <w:rPr>
          <w:rFonts w:ascii="仿宋" w:eastAsia="仿宋" w:hAnsi="仿宋" w:cs="方正仿宋_GBK"/>
          <w:color w:val="000000"/>
          <w:sz w:val="32"/>
          <w:szCs w:val="32"/>
        </w:rPr>
        <w:t>4</w:t>
      </w:r>
      <w:r w:rsidRPr="00DC6B17">
        <w:rPr>
          <w:rFonts w:ascii="仿宋" w:eastAsia="仿宋" w:hAnsi="仿宋" w:cs="方正仿宋_GBK" w:hint="eastAsia"/>
          <w:color w:val="000000"/>
          <w:sz w:val="32"/>
          <w:szCs w:val="32"/>
        </w:rPr>
        <w:t>年</w:t>
      </w:r>
      <w:r w:rsidRPr="00DC6B17">
        <w:rPr>
          <w:rFonts w:ascii="仿宋" w:eastAsia="仿宋" w:hAnsi="仿宋" w:cs="方正仿宋_GBK"/>
          <w:color w:val="000000"/>
          <w:sz w:val="32"/>
          <w:szCs w:val="32"/>
        </w:rPr>
        <w:t>6</w:t>
      </w:r>
      <w:r w:rsidRPr="00DC6B17">
        <w:rPr>
          <w:rFonts w:ascii="仿宋" w:eastAsia="仿宋" w:hAnsi="仿宋" w:cs="方正仿宋_GBK" w:hint="eastAsia"/>
          <w:color w:val="000000"/>
          <w:sz w:val="32"/>
          <w:szCs w:val="32"/>
        </w:rPr>
        <w:t>月</w:t>
      </w:r>
      <w:r w:rsidR="00A97741" w:rsidRPr="00DC6B17">
        <w:rPr>
          <w:rFonts w:ascii="仿宋" w:eastAsia="仿宋" w:hAnsi="仿宋" w:cs="方正仿宋_GBK"/>
          <w:color w:val="000000"/>
          <w:sz w:val="32"/>
          <w:szCs w:val="32"/>
        </w:rPr>
        <w:t>22</w:t>
      </w:r>
      <w:r w:rsidRPr="00DC6B17">
        <w:rPr>
          <w:rFonts w:ascii="仿宋" w:eastAsia="仿宋" w:hAnsi="仿宋" w:cs="方正仿宋_GBK" w:hint="eastAsia"/>
          <w:color w:val="000000"/>
          <w:sz w:val="32"/>
          <w:szCs w:val="32"/>
        </w:rPr>
        <w:t>日零点开始，学位证书注册查询时间为</w:t>
      </w:r>
      <w:r w:rsidRPr="00DC6B17">
        <w:rPr>
          <w:rFonts w:ascii="仿宋" w:eastAsia="仿宋" w:hAnsi="仿宋" w:cs="方正仿宋_GBK"/>
          <w:color w:val="000000"/>
          <w:sz w:val="32"/>
          <w:szCs w:val="32"/>
        </w:rPr>
        <w:t>202</w:t>
      </w:r>
      <w:r w:rsidR="00A97741" w:rsidRPr="00DC6B17">
        <w:rPr>
          <w:rFonts w:ascii="仿宋" w:eastAsia="仿宋" w:hAnsi="仿宋" w:cs="方正仿宋_GBK"/>
          <w:color w:val="000000"/>
          <w:sz w:val="32"/>
          <w:szCs w:val="32"/>
        </w:rPr>
        <w:t>4</w:t>
      </w:r>
      <w:r w:rsidRPr="00DC6B17">
        <w:rPr>
          <w:rFonts w:ascii="仿宋" w:eastAsia="仿宋" w:hAnsi="仿宋" w:cs="方正仿宋_GBK" w:hint="eastAsia"/>
          <w:color w:val="000000"/>
          <w:sz w:val="32"/>
          <w:szCs w:val="32"/>
        </w:rPr>
        <w:t>年</w:t>
      </w:r>
      <w:r w:rsidR="00A97741" w:rsidRPr="00DC6B17">
        <w:rPr>
          <w:rFonts w:ascii="仿宋" w:eastAsia="仿宋" w:hAnsi="仿宋" w:cs="方正仿宋_GBK"/>
          <w:color w:val="000000"/>
          <w:sz w:val="32"/>
          <w:szCs w:val="32"/>
        </w:rPr>
        <w:t>7</w:t>
      </w:r>
      <w:r w:rsidRPr="00DC6B17">
        <w:rPr>
          <w:rFonts w:ascii="仿宋" w:eastAsia="仿宋" w:hAnsi="仿宋" w:cs="方正仿宋_GBK" w:hint="eastAsia"/>
          <w:color w:val="000000"/>
          <w:sz w:val="32"/>
          <w:szCs w:val="32"/>
        </w:rPr>
        <w:t>月</w:t>
      </w:r>
      <w:r w:rsidRPr="00DC6B17">
        <w:rPr>
          <w:rFonts w:ascii="仿宋" w:eastAsia="仿宋" w:hAnsi="仿宋" w:cs="方正仿宋_GBK"/>
          <w:color w:val="000000"/>
          <w:sz w:val="32"/>
          <w:szCs w:val="32"/>
        </w:rPr>
        <w:t>1</w:t>
      </w:r>
      <w:r w:rsidRPr="00DC6B17">
        <w:rPr>
          <w:rFonts w:ascii="仿宋" w:eastAsia="仿宋" w:hAnsi="仿宋" w:cs="方正仿宋_GBK" w:hint="eastAsia"/>
          <w:color w:val="000000"/>
          <w:sz w:val="32"/>
          <w:szCs w:val="32"/>
        </w:rPr>
        <w:t>日开始。</w:t>
      </w:r>
      <w:proofErr w:type="gramStart"/>
      <w:r w:rsidRPr="00DC6B17">
        <w:rPr>
          <w:rFonts w:ascii="仿宋" w:eastAsia="仿宋" w:hAnsi="仿宋" w:cs="方正仿宋_GBK" w:hint="eastAsia"/>
          <w:color w:val="000000"/>
          <w:kern w:val="0"/>
          <w:sz w:val="32"/>
          <w:szCs w:val="32"/>
        </w:rPr>
        <w:t>学信网</w:t>
      </w:r>
      <w:r w:rsidRPr="00DC6B17">
        <w:rPr>
          <w:rFonts w:ascii="仿宋" w:eastAsia="仿宋" w:hAnsi="仿宋" w:cs="方正仿宋_GBK" w:hint="eastAsia"/>
          <w:color w:val="000000"/>
          <w:sz w:val="32"/>
          <w:szCs w:val="32"/>
        </w:rPr>
        <w:t>是</w:t>
      </w:r>
      <w:proofErr w:type="gramEnd"/>
      <w:r w:rsidRPr="00DC6B17">
        <w:rPr>
          <w:rFonts w:ascii="仿宋" w:eastAsia="仿宋" w:hAnsi="仿宋" w:cs="方正仿宋_GBK" w:hint="eastAsia"/>
          <w:color w:val="000000"/>
          <w:sz w:val="32"/>
          <w:szCs w:val="32"/>
        </w:rPr>
        <w:t>教育部</w:t>
      </w:r>
      <w:r w:rsidRPr="00DC6B17">
        <w:rPr>
          <w:rFonts w:ascii="仿宋" w:eastAsia="仿宋" w:hAnsi="仿宋" w:cs="方正仿宋_GBK" w:hint="eastAsia"/>
          <w:color w:val="000000"/>
          <w:kern w:val="0"/>
          <w:sz w:val="32"/>
          <w:szCs w:val="32"/>
        </w:rPr>
        <w:t>学籍、学历、学位信息查询、验证、认证服务指定网站，为毕业学生提供</w:t>
      </w:r>
      <w:r w:rsidR="006B364B" w:rsidRPr="00DC6B17">
        <w:rPr>
          <w:rFonts w:ascii="仿宋" w:eastAsia="仿宋" w:hAnsi="仿宋" w:cs="方正仿宋_GBK" w:hint="eastAsia"/>
          <w:color w:val="000000"/>
          <w:kern w:val="0"/>
          <w:sz w:val="32"/>
          <w:szCs w:val="32"/>
        </w:rPr>
        <w:t>学历和学位查询、学历和学位验证、学历和学位认证，出具相应的</w:t>
      </w:r>
      <w:r w:rsidR="006B364B" w:rsidRPr="00DC6B17">
        <w:rPr>
          <w:rFonts w:ascii="仿宋" w:eastAsia="仿宋" w:hAnsi="仿宋" w:cs="方正仿宋_GBK"/>
          <w:color w:val="000000"/>
          <w:sz w:val="32"/>
          <w:szCs w:val="32"/>
        </w:rPr>
        <w:t>注册备案表</w:t>
      </w:r>
      <w:r w:rsidR="006B364B" w:rsidRPr="00DC6B17">
        <w:rPr>
          <w:rFonts w:ascii="仿宋" w:eastAsia="仿宋" w:hAnsi="仿宋" w:cs="方正仿宋_GBK" w:hint="eastAsia"/>
          <w:color w:val="000000"/>
          <w:sz w:val="32"/>
          <w:szCs w:val="32"/>
        </w:rPr>
        <w:t>、</w:t>
      </w:r>
      <w:r w:rsidR="006B364B" w:rsidRPr="00DC6B17">
        <w:rPr>
          <w:rFonts w:ascii="仿宋" w:eastAsia="仿宋" w:hAnsi="仿宋" w:cs="方正仿宋_GBK"/>
          <w:color w:val="000000"/>
          <w:sz w:val="32"/>
          <w:szCs w:val="32"/>
        </w:rPr>
        <w:t>在线验证报告</w:t>
      </w:r>
      <w:r w:rsidR="006B364B" w:rsidRPr="00DC6B17">
        <w:rPr>
          <w:rFonts w:ascii="仿宋" w:eastAsia="仿宋" w:hAnsi="仿宋" w:cs="方正仿宋_GBK" w:hint="eastAsia"/>
          <w:color w:val="000000"/>
          <w:kern w:val="0"/>
          <w:sz w:val="32"/>
          <w:szCs w:val="32"/>
        </w:rPr>
        <w:t>、</w:t>
      </w:r>
      <w:r w:rsidRPr="00DC6B17">
        <w:rPr>
          <w:rFonts w:ascii="仿宋" w:eastAsia="仿宋" w:hAnsi="仿宋" w:cs="方正仿宋_GBK" w:hint="eastAsia"/>
          <w:color w:val="000000"/>
          <w:kern w:val="0"/>
          <w:sz w:val="32"/>
          <w:szCs w:val="32"/>
        </w:rPr>
        <w:t>学历</w:t>
      </w:r>
      <w:r w:rsidR="006B364B" w:rsidRPr="00DC6B17">
        <w:rPr>
          <w:rFonts w:ascii="仿宋" w:eastAsia="仿宋" w:hAnsi="仿宋" w:cs="方正仿宋_GBK" w:hint="eastAsia"/>
          <w:color w:val="000000"/>
          <w:kern w:val="0"/>
          <w:sz w:val="32"/>
          <w:szCs w:val="32"/>
        </w:rPr>
        <w:t>学位</w:t>
      </w:r>
      <w:r w:rsidRPr="00DC6B17">
        <w:rPr>
          <w:rFonts w:ascii="仿宋" w:eastAsia="仿宋" w:hAnsi="仿宋" w:cs="方正仿宋_GBK" w:hint="eastAsia"/>
          <w:color w:val="000000"/>
          <w:kern w:val="0"/>
          <w:sz w:val="32"/>
          <w:szCs w:val="32"/>
        </w:rPr>
        <w:t>认证报告</w:t>
      </w:r>
      <w:r w:rsidR="006B364B" w:rsidRPr="00DC6B17">
        <w:rPr>
          <w:rFonts w:ascii="仿宋" w:eastAsia="仿宋" w:hAnsi="仿宋" w:cs="方正仿宋_GBK" w:hint="eastAsia"/>
          <w:color w:val="000000"/>
          <w:kern w:val="0"/>
          <w:sz w:val="32"/>
          <w:szCs w:val="32"/>
        </w:rPr>
        <w:t>等</w:t>
      </w:r>
      <w:r w:rsidRPr="00DC6B17">
        <w:rPr>
          <w:rFonts w:ascii="仿宋" w:eastAsia="仿宋" w:hAnsi="仿宋" w:cs="方正仿宋_GBK" w:hint="eastAsia"/>
          <w:color w:val="000000"/>
          <w:kern w:val="0"/>
          <w:sz w:val="32"/>
          <w:szCs w:val="32"/>
        </w:rPr>
        <w:t>证书检查验证服务，</w:t>
      </w:r>
      <w:proofErr w:type="gramStart"/>
      <w:r w:rsidRPr="00DC6B17">
        <w:rPr>
          <w:rFonts w:ascii="仿宋" w:eastAsia="仿宋" w:hAnsi="仿宋" w:cs="方正仿宋_GBK" w:hint="eastAsia"/>
          <w:color w:val="000000"/>
          <w:kern w:val="0"/>
          <w:sz w:val="32"/>
          <w:szCs w:val="32"/>
        </w:rPr>
        <w:t>学信网出具</w:t>
      </w:r>
      <w:proofErr w:type="gramEnd"/>
      <w:r w:rsidRPr="00DC6B17">
        <w:rPr>
          <w:rFonts w:ascii="仿宋" w:eastAsia="仿宋" w:hAnsi="仿宋" w:cs="方正仿宋_GBK" w:hint="eastAsia"/>
          <w:color w:val="000000"/>
          <w:kern w:val="0"/>
          <w:sz w:val="32"/>
          <w:szCs w:val="32"/>
        </w:rPr>
        <w:t>的网上查询和电子认证材料可满足求职招聘、派遣接收、升学</w:t>
      </w:r>
      <w:r w:rsidRPr="00DC6B17">
        <w:rPr>
          <w:rFonts w:ascii="仿宋" w:eastAsia="仿宋" w:hAnsi="仿宋" w:cs="方正仿宋_GBK"/>
          <w:color w:val="000000"/>
          <w:kern w:val="0"/>
          <w:sz w:val="32"/>
          <w:szCs w:val="32"/>
        </w:rPr>
        <w:t>(</w:t>
      </w:r>
      <w:r w:rsidRPr="00DC6B17">
        <w:rPr>
          <w:rFonts w:ascii="仿宋" w:eastAsia="仿宋" w:hAnsi="仿宋" w:cs="方正仿宋_GBK" w:hint="eastAsia"/>
          <w:color w:val="000000"/>
          <w:kern w:val="0"/>
          <w:sz w:val="32"/>
          <w:szCs w:val="32"/>
        </w:rPr>
        <w:t>考研</w:t>
      </w:r>
      <w:r w:rsidRPr="00DC6B17">
        <w:rPr>
          <w:rFonts w:ascii="仿宋" w:eastAsia="仿宋" w:hAnsi="仿宋" w:cs="方正仿宋_GBK"/>
          <w:color w:val="000000"/>
          <w:kern w:val="0"/>
          <w:sz w:val="32"/>
          <w:szCs w:val="32"/>
        </w:rPr>
        <w:t>)</w:t>
      </w:r>
      <w:r w:rsidRPr="00DC6B17">
        <w:rPr>
          <w:rFonts w:ascii="仿宋" w:eastAsia="仿宋" w:hAnsi="仿宋" w:cs="方正仿宋_GBK" w:hint="eastAsia"/>
          <w:color w:val="000000"/>
          <w:kern w:val="0"/>
          <w:sz w:val="32"/>
          <w:szCs w:val="32"/>
        </w:rPr>
        <w:t>、出国留学、干部任免、职称评定、信用评估等领域的需要。我校普通全日制学生的学籍、学历、学位相关证明以</w:t>
      </w:r>
      <w:proofErr w:type="gramStart"/>
      <w:r w:rsidRPr="00DC6B17">
        <w:rPr>
          <w:rFonts w:ascii="仿宋" w:eastAsia="仿宋" w:hAnsi="仿宋" w:cs="方正仿宋_GBK" w:hint="eastAsia"/>
          <w:color w:val="000000"/>
          <w:kern w:val="0"/>
          <w:sz w:val="32"/>
          <w:szCs w:val="32"/>
        </w:rPr>
        <w:t>学信网提供</w:t>
      </w:r>
      <w:proofErr w:type="gramEnd"/>
      <w:r w:rsidRPr="00DC6B17">
        <w:rPr>
          <w:rFonts w:ascii="仿宋" w:eastAsia="仿宋" w:hAnsi="仿宋" w:cs="方正仿宋_GBK" w:hint="eastAsia"/>
          <w:color w:val="000000"/>
          <w:kern w:val="0"/>
          <w:sz w:val="32"/>
          <w:szCs w:val="32"/>
        </w:rPr>
        <w:t>的相关认证为准，学校不再出具学籍（在校）、学历、学位证明。</w:t>
      </w:r>
    </w:p>
    <w:p w:rsidR="005E5A1D" w:rsidRPr="00DC6B17" w:rsidRDefault="005E5A1D" w:rsidP="00DC6B17">
      <w:pPr>
        <w:adjustRightInd w:val="0"/>
        <w:snapToGrid w:val="0"/>
        <w:spacing w:line="360" w:lineRule="auto"/>
        <w:ind w:firstLineChars="200" w:firstLine="643"/>
        <w:rPr>
          <w:rFonts w:ascii="仿宋" w:eastAsia="仿宋" w:hAnsi="仿宋" w:cs="Times New Roman"/>
          <w:b/>
          <w:color w:val="000000"/>
          <w:kern w:val="0"/>
          <w:sz w:val="32"/>
          <w:szCs w:val="32"/>
        </w:rPr>
      </w:pPr>
      <w:r w:rsidRPr="00DC6B17">
        <w:rPr>
          <w:rFonts w:ascii="仿宋" w:eastAsia="仿宋" w:hAnsi="仿宋" w:cs="方正仿宋_GBK" w:hint="eastAsia"/>
          <w:b/>
          <w:color w:val="000000"/>
          <w:kern w:val="0"/>
          <w:sz w:val="32"/>
          <w:szCs w:val="32"/>
        </w:rPr>
        <w:t>三、结业学生的相关事项</w:t>
      </w:r>
      <w:bookmarkStart w:id="0" w:name="_GoBack"/>
      <w:bookmarkEnd w:id="0"/>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kern w:val="0"/>
          <w:sz w:val="32"/>
          <w:szCs w:val="32"/>
        </w:rPr>
      </w:pPr>
      <w:r w:rsidRPr="00DC6B17">
        <w:rPr>
          <w:rFonts w:ascii="仿宋" w:eastAsia="仿宋" w:hAnsi="仿宋" w:cs="方正仿宋_GBK" w:hint="eastAsia"/>
          <w:color w:val="000000"/>
          <w:kern w:val="0"/>
          <w:sz w:val="32"/>
          <w:szCs w:val="32"/>
        </w:rPr>
        <w:t>在标准学制内未能取得毕业证书或学位证书的毕业生，根据</w:t>
      </w:r>
      <w:r w:rsidRPr="00DC6B17">
        <w:rPr>
          <w:rFonts w:ascii="仿宋" w:eastAsia="仿宋" w:hAnsi="仿宋" w:cs="方正仿宋_GBK" w:hint="eastAsia"/>
          <w:color w:val="000000"/>
          <w:sz w:val="32"/>
          <w:szCs w:val="32"/>
        </w:rPr>
        <w:t>《重庆文理学院学生学籍管理规定》规定，在修学年限内通过重修、补修的方式完成学业，仍能</w:t>
      </w:r>
      <w:r w:rsidRPr="00DC6B17">
        <w:rPr>
          <w:rFonts w:ascii="仿宋" w:eastAsia="仿宋" w:hAnsi="仿宋" w:cs="方正仿宋_GBK" w:hint="eastAsia"/>
          <w:color w:val="000000"/>
          <w:kern w:val="0"/>
          <w:sz w:val="32"/>
          <w:szCs w:val="32"/>
        </w:rPr>
        <w:t>取得毕业证书和学位证书。</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kern w:val="0"/>
          <w:sz w:val="32"/>
          <w:szCs w:val="32"/>
        </w:rPr>
      </w:pPr>
      <w:r w:rsidRPr="00DC6B17">
        <w:rPr>
          <w:rFonts w:ascii="仿宋" w:eastAsia="仿宋" w:hAnsi="仿宋" w:cs="方正仿宋_GBK"/>
          <w:color w:val="000000"/>
          <w:kern w:val="0"/>
          <w:sz w:val="32"/>
          <w:szCs w:val="32"/>
        </w:rPr>
        <w:t>1. 20</w:t>
      </w:r>
      <w:r w:rsidR="00DD34BC" w:rsidRPr="00DC6B17">
        <w:rPr>
          <w:rFonts w:ascii="仿宋" w:eastAsia="仿宋" w:hAnsi="仿宋" w:cs="方正仿宋_GBK"/>
          <w:color w:val="000000"/>
          <w:kern w:val="0"/>
          <w:sz w:val="32"/>
          <w:szCs w:val="32"/>
        </w:rPr>
        <w:t>20</w:t>
      </w:r>
      <w:r w:rsidRPr="00DC6B17">
        <w:rPr>
          <w:rFonts w:ascii="仿宋" w:eastAsia="仿宋" w:hAnsi="仿宋" w:cs="方正仿宋_GBK" w:hint="eastAsia"/>
          <w:color w:val="000000"/>
          <w:kern w:val="0"/>
          <w:sz w:val="32"/>
          <w:szCs w:val="32"/>
        </w:rPr>
        <w:t>级普通本科生最长学习年限为</w:t>
      </w:r>
      <w:r w:rsidRPr="00DC6B17">
        <w:rPr>
          <w:rFonts w:ascii="仿宋" w:eastAsia="仿宋" w:hAnsi="仿宋" w:cs="方正仿宋_GBK"/>
          <w:color w:val="000000"/>
          <w:kern w:val="0"/>
          <w:sz w:val="32"/>
          <w:szCs w:val="32"/>
        </w:rPr>
        <w:t>7</w:t>
      </w:r>
      <w:r w:rsidRPr="00DC6B17">
        <w:rPr>
          <w:rFonts w:ascii="仿宋" w:eastAsia="仿宋" w:hAnsi="仿宋" w:cs="方正仿宋_GBK" w:hint="eastAsia"/>
          <w:color w:val="000000"/>
          <w:kern w:val="0"/>
          <w:sz w:val="32"/>
          <w:szCs w:val="32"/>
        </w:rPr>
        <w:t>年，含休学、留（降）级时间</w:t>
      </w:r>
      <w:r w:rsidR="008D0C65" w:rsidRPr="00DC6B17">
        <w:rPr>
          <w:rFonts w:ascii="仿宋" w:eastAsia="仿宋" w:hAnsi="仿宋" w:cs="方正仿宋_GBK" w:hint="eastAsia"/>
          <w:color w:val="000000"/>
          <w:kern w:val="0"/>
          <w:sz w:val="32"/>
          <w:szCs w:val="32"/>
        </w:rPr>
        <w:t>，退役</w:t>
      </w:r>
      <w:r w:rsidR="00986DCD" w:rsidRPr="00DC6B17">
        <w:rPr>
          <w:rFonts w:ascii="仿宋" w:eastAsia="仿宋" w:hAnsi="仿宋" w:cs="方正仿宋_GBK" w:hint="eastAsia"/>
          <w:color w:val="000000"/>
          <w:kern w:val="0"/>
          <w:sz w:val="32"/>
          <w:szCs w:val="32"/>
        </w:rPr>
        <w:t>的</w:t>
      </w:r>
      <w:r w:rsidR="008D0C65" w:rsidRPr="00DC6B17">
        <w:rPr>
          <w:rFonts w:ascii="仿宋" w:eastAsia="仿宋" w:hAnsi="仿宋" w:cs="方正仿宋_GBK" w:hint="eastAsia"/>
          <w:color w:val="000000"/>
          <w:kern w:val="0"/>
          <w:sz w:val="32"/>
          <w:szCs w:val="32"/>
        </w:rPr>
        <w:t>学生</w:t>
      </w:r>
      <w:r w:rsidR="00986DCD" w:rsidRPr="00DC6B17">
        <w:rPr>
          <w:rFonts w:ascii="仿宋" w:eastAsia="仿宋" w:hAnsi="仿宋" w:cs="方正仿宋_GBK" w:hint="eastAsia"/>
          <w:color w:val="000000"/>
          <w:kern w:val="0"/>
          <w:sz w:val="32"/>
          <w:szCs w:val="32"/>
        </w:rPr>
        <w:t>不含</w:t>
      </w:r>
      <w:r w:rsidR="008D0C65" w:rsidRPr="00DC6B17">
        <w:rPr>
          <w:rFonts w:ascii="仿宋" w:eastAsia="仿宋" w:hAnsi="仿宋" w:cs="方正仿宋_GBK" w:hint="eastAsia"/>
          <w:color w:val="000000"/>
          <w:kern w:val="0"/>
          <w:sz w:val="32"/>
          <w:szCs w:val="32"/>
        </w:rPr>
        <w:t>在部队服兵役时间</w:t>
      </w:r>
      <w:r w:rsidRPr="00DC6B17">
        <w:rPr>
          <w:rFonts w:ascii="仿宋" w:eastAsia="仿宋" w:hAnsi="仿宋" w:cs="方正仿宋_GBK" w:hint="eastAsia"/>
          <w:color w:val="000000"/>
          <w:kern w:val="0"/>
          <w:sz w:val="32"/>
          <w:szCs w:val="32"/>
        </w:rPr>
        <w:t>。</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kern w:val="0"/>
          <w:sz w:val="32"/>
          <w:szCs w:val="32"/>
        </w:rPr>
      </w:pPr>
      <w:r w:rsidRPr="00DC6B17">
        <w:rPr>
          <w:rFonts w:ascii="仿宋" w:eastAsia="仿宋" w:hAnsi="仿宋" w:cs="方正仿宋_GBK"/>
          <w:color w:val="000000"/>
          <w:kern w:val="0"/>
          <w:sz w:val="32"/>
          <w:szCs w:val="32"/>
        </w:rPr>
        <w:t xml:space="preserve">2. </w:t>
      </w:r>
      <w:r w:rsidRPr="00DC6B17">
        <w:rPr>
          <w:rFonts w:ascii="仿宋" w:eastAsia="仿宋" w:hAnsi="仿宋" w:cs="方正仿宋_GBK" w:hint="eastAsia"/>
          <w:color w:val="000000"/>
          <w:kern w:val="0"/>
          <w:sz w:val="32"/>
          <w:szCs w:val="32"/>
        </w:rPr>
        <w:t>课程重修在最长学习年限内通过校园网“网上办事大厅”登录教务网络系统申请课程重修选课，重修报名时间在每学期开学初，重修选课具体时间和要求请关注校园网通知和所在学院通知。</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kern w:val="0"/>
          <w:sz w:val="32"/>
          <w:szCs w:val="32"/>
        </w:rPr>
      </w:pPr>
      <w:r w:rsidRPr="00DC6B17">
        <w:rPr>
          <w:rFonts w:ascii="仿宋" w:eastAsia="仿宋" w:hAnsi="仿宋" w:cs="方正仿宋_GBK"/>
          <w:color w:val="000000"/>
          <w:kern w:val="0"/>
          <w:sz w:val="32"/>
          <w:szCs w:val="32"/>
        </w:rPr>
        <w:t>3.</w:t>
      </w:r>
      <w:r w:rsidRPr="00DC6B17">
        <w:rPr>
          <w:rFonts w:ascii="仿宋" w:eastAsia="仿宋" w:hAnsi="仿宋" w:cs="方正仿宋_GBK" w:hint="eastAsia"/>
          <w:color w:val="000000"/>
          <w:kern w:val="0"/>
          <w:sz w:val="32"/>
          <w:szCs w:val="32"/>
        </w:rPr>
        <w:t>平均</w:t>
      </w:r>
      <w:proofErr w:type="gramStart"/>
      <w:r w:rsidRPr="00DC6B17">
        <w:rPr>
          <w:rFonts w:ascii="仿宋" w:eastAsia="仿宋" w:hAnsi="仿宋" w:cs="方正仿宋_GBK" w:hint="eastAsia"/>
          <w:color w:val="000000"/>
          <w:kern w:val="0"/>
          <w:sz w:val="32"/>
          <w:szCs w:val="32"/>
        </w:rPr>
        <w:t>学分绩点未达</w:t>
      </w:r>
      <w:proofErr w:type="gramEnd"/>
      <w:r w:rsidRPr="00DC6B17">
        <w:rPr>
          <w:rFonts w:ascii="仿宋" w:eastAsia="仿宋" w:hAnsi="仿宋" w:cs="方正仿宋_GBK" w:hint="eastAsia"/>
          <w:color w:val="000000"/>
          <w:kern w:val="0"/>
          <w:sz w:val="32"/>
          <w:szCs w:val="32"/>
        </w:rPr>
        <w:t>要求，可在最长学习年限内返校重新修读</w:t>
      </w:r>
      <w:proofErr w:type="gramStart"/>
      <w:r w:rsidRPr="00DC6B17">
        <w:rPr>
          <w:rFonts w:ascii="仿宋" w:eastAsia="仿宋" w:hAnsi="仿宋" w:cs="方正仿宋_GBK" w:hint="eastAsia"/>
          <w:color w:val="000000"/>
          <w:kern w:val="0"/>
          <w:sz w:val="32"/>
          <w:szCs w:val="32"/>
        </w:rPr>
        <w:t>学分绩点较低</w:t>
      </w:r>
      <w:proofErr w:type="gramEnd"/>
      <w:r w:rsidRPr="00DC6B17">
        <w:rPr>
          <w:rFonts w:ascii="仿宋" w:eastAsia="仿宋" w:hAnsi="仿宋" w:cs="方正仿宋_GBK" w:hint="eastAsia"/>
          <w:color w:val="000000"/>
          <w:kern w:val="0"/>
          <w:sz w:val="32"/>
          <w:szCs w:val="32"/>
        </w:rPr>
        <w:t>的课程，具体手续按课程重修流程办理。</w:t>
      </w:r>
    </w:p>
    <w:p w:rsidR="005E5A1D" w:rsidRPr="00DC6B17" w:rsidRDefault="005E5A1D" w:rsidP="00DC6B17">
      <w:pPr>
        <w:adjustRightInd w:val="0"/>
        <w:snapToGrid w:val="0"/>
        <w:spacing w:line="360" w:lineRule="auto"/>
        <w:ind w:firstLineChars="200" w:firstLine="643"/>
        <w:rPr>
          <w:rFonts w:ascii="仿宋" w:eastAsia="仿宋" w:hAnsi="仿宋" w:cs="Times New Roman"/>
          <w:b/>
          <w:color w:val="000000"/>
          <w:kern w:val="0"/>
          <w:sz w:val="32"/>
          <w:szCs w:val="32"/>
        </w:rPr>
      </w:pPr>
      <w:r w:rsidRPr="00DC6B17">
        <w:rPr>
          <w:rFonts w:ascii="仿宋" w:eastAsia="仿宋" w:hAnsi="仿宋" w:cs="方正仿宋_GBK" w:hint="eastAsia"/>
          <w:b/>
          <w:color w:val="000000"/>
          <w:kern w:val="0"/>
          <w:sz w:val="32"/>
          <w:szCs w:val="32"/>
        </w:rPr>
        <w:t>四、结业证换发毕业证和补授学士学位证</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kern w:val="0"/>
          <w:sz w:val="32"/>
          <w:szCs w:val="32"/>
        </w:rPr>
      </w:pPr>
      <w:r w:rsidRPr="00DC6B17">
        <w:rPr>
          <w:rFonts w:ascii="仿宋" w:eastAsia="仿宋" w:hAnsi="仿宋" w:cs="方正仿宋_GBK" w:hint="eastAsia"/>
          <w:color w:val="000000"/>
          <w:kern w:val="0"/>
          <w:sz w:val="32"/>
          <w:szCs w:val="32"/>
        </w:rPr>
        <w:t>在最长学习年限内修完学分达到毕业资格的毕业生可向本学院</w:t>
      </w:r>
      <w:r w:rsidRPr="00DC6B17">
        <w:rPr>
          <w:rFonts w:ascii="仿宋" w:eastAsia="仿宋" w:hAnsi="仿宋" w:cs="方正仿宋_GBK" w:hint="eastAsia"/>
          <w:color w:val="000000"/>
          <w:kern w:val="0"/>
          <w:sz w:val="32"/>
          <w:szCs w:val="32"/>
        </w:rPr>
        <w:lastRenderedPageBreak/>
        <w:t>提出换证申请，经二级学院、教务处审核通过后统一换发毕业证书。在最长学习年限内仍未取得毕业资格者，不再继续给予重修和换发毕业证书。</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kern w:val="0"/>
          <w:sz w:val="32"/>
          <w:szCs w:val="32"/>
        </w:rPr>
      </w:pPr>
      <w:r w:rsidRPr="00DC6B17">
        <w:rPr>
          <w:rFonts w:ascii="仿宋" w:eastAsia="仿宋" w:hAnsi="仿宋" w:cs="方正仿宋_GBK" w:hint="eastAsia"/>
          <w:color w:val="000000"/>
          <w:kern w:val="0"/>
          <w:sz w:val="32"/>
          <w:szCs w:val="32"/>
        </w:rPr>
        <w:t>学士学位授予每年两次，分别在六月</w:t>
      </w:r>
      <w:r w:rsidR="009B76E2" w:rsidRPr="00DC6B17">
        <w:rPr>
          <w:rFonts w:ascii="仿宋" w:eastAsia="仿宋" w:hAnsi="仿宋" w:cs="方正仿宋_GBK" w:hint="eastAsia"/>
          <w:color w:val="000000"/>
          <w:kern w:val="0"/>
          <w:sz w:val="32"/>
          <w:szCs w:val="32"/>
        </w:rPr>
        <w:t>下</w:t>
      </w:r>
      <w:r w:rsidRPr="00DC6B17">
        <w:rPr>
          <w:rFonts w:ascii="仿宋" w:eastAsia="仿宋" w:hAnsi="仿宋" w:cs="方正仿宋_GBK" w:hint="eastAsia"/>
          <w:color w:val="000000"/>
          <w:kern w:val="0"/>
          <w:sz w:val="32"/>
          <w:szCs w:val="32"/>
        </w:rPr>
        <w:t>旬和十二月下旬，达到学士学位授予资格的毕业生应在每年的五月底前和十二月</w:t>
      </w:r>
      <w:proofErr w:type="gramStart"/>
      <w:r w:rsidRPr="00DC6B17">
        <w:rPr>
          <w:rFonts w:ascii="仿宋" w:eastAsia="仿宋" w:hAnsi="仿宋" w:cs="方正仿宋_GBK" w:hint="eastAsia"/>
          <w:color w:val="000000"/>
          <w:kern w:val="0"/>
          <w:sz w:val="32"/>
          <w:szCs w:val="32"/>
        </w:rPr>
        <w:t>上旬前</w:t>
      </w:r>
      <w:proofErr w:type="gramEnd"/>
      <w:r w:rsidRPr="00DC6B17">
        <w:rPr>
          <w:rFonts w:ascii="仿宋" w:eastAsia="仿宋" w:hAnsi="仿宋" w:cs="方正仿宋_GBK" w:hint="eastAsia"/>
          <w:color w:val="000000"/>
          <w:kern w:val="0"/>
          <w:sz w:val="32"/>
          <w:szCs w:val="32"/>
        </w:rPr>
        <w:t>向所在学院提出补授申请，经校学位评定委员会审议通过的学生，补授学士学位证书。在最长学习年限内无论何种原因未取得学士学位资格者，一律不再补授学位。</w:t>
      </w:r>
    </w:p>
    <w:p w:rsidR="005E5A1D" w:rsidRPr="00DC6B17" w:rsidRDefault="005E5A1D" w:rsidP="00DC6B17">
      <w:pPr>
        <w:adjustRightInd w:val="0"/>
        <w:snapToGrid w:val="0"/>
        <w:spacing w:line="360" w:lineRule="auto"/>
        <w:ind w:firstLineChars="200" w:firstLine="643"/>
        <w:rPr>
          <w:rFonts w:ascii="仿宋" w:eastAsia="仿宋" w:hAnsi="仿宋" w:cs="Times New Roman"/>
          <w:b/>
          <w:color w:val="000000"/>
          <w:kern w:val="0"/>
          <w:sz w:val="32"/>
          <w:szCs w:val="32"/>
        </w:rPr>
      </w:pPr>
      <w:r w:rsidRPr="00DC6B17">
        <w:rPr>
          <w:rFonts w:ascii="仿宋" w:eastAsia="仿宋" w:hAnsi="仿宋" w:cs="方正仿宋_GBK" w:hint="eastAsia"/>
          <w:b/>
          <w:color w:val="000000"/>
          <w:kern w:val="0"/>
          <w:sz w:val="32"/>
          <w:szCs w:val="32"/>
        </w:rPr>
        <w:t>五、其它</w:t>
      </w:r>
    </w:p>
    <w:p w:rsidR="005E5A1D" w:rsidRPr="00DC6B17" w:rsidRDefault="005E5A1D" w:rsidP="00DC6B17">
      <w:pPr>
        <w:adjustRightInd w:val="0"/>
        <w:snapToGrid w:val="0"/>
        <w:spacing w:line="360" w:lineRule="auto"/>
        <w:ind w:firstLineChars="200" w:firstLine="640"/>
        <w:rPr>
          <w:rFonts w:ascii="仿宋" w:eastAsia="仿宋" w:hAnsi="仿宋" w:cs="Times New Roman"/>
          <w:color w:val="000000"/>
          <w:sz w:val="32"/>
          <w:szCs w:val="32"/>
        </w:rPr>
      </w:pPr>
      <w:r w:rsidRPr="00DC6B17">
        <w:rPr>
          <w:rFonts w:ascii="仿宋" w:eastAsia="仿宋" w:hAnsi="仿宋" w:cs="方正仿宋_GBK" w:hint="eastAsia"/>
          <w:color w:val="000000"/>
          <w:kern w:val="0"/>
          <w:sz w:val="32"/>
          <w:szCs w:val="32"/>
        </w:rPr>
        <w:t>毕业学生离校后</w:t>
      </w:r>
      <w:r w:rsidRPr="00DC6B17">
        <w:rPr>
          <w:rFonts w:ascii="仿宋" w:eastAsia="仿宋" w:hAnsi="仿宋" w:cs="方正仿宋_GBK" w:hint="eastAsia"/>
          <w:color w:val="000000"/>
          <w:sz w:val="32"/>
          <w:szCs w:val="32"/>
        </w:rPr>
        <w:t>《毕业证书》或《学位证书》遗失，学生本人可向教务处学务科（电话：</w:t>
      </w:r>
      <w:r w:rsidRPr="00DC6B17">
        <w:rPr>
          <w:rFonts w:ascii="仿宋" w:eastAsia="仿宋" w:hAnsi="仿宋" w:cs="方正仿宋_GBK"/>
          <w:color w:val="000000"/>
          <w:sz w:val="32"/>
          <w:szCs w:val="32"/>
        </w:rPr>
        <w:t>49891935</w:t>
      </w:r>
      <w:r w:rsidRPr="00DC6B17">
        <w:rPr>
          <w:rFonts w:ascii="仿宋" w:eastAsia="仿宋" w:hAnsi="仿宋" w:cs="方正仿宋_GBK" w:hint="eastAsia"/>
          <w:color w:val="000000"/>
          <w:sz w:val="32"/>
          <w:szCs w:val="32"/>
        </w:rPr>
        <w:t>）提出申请补办，经学校查实后依法依规出具具有法律效力的《毕业证明书》或《学位证明书》。</w:t>
      </w:r>
    </w:p>
    <w:p w:rsidR="005E5A1D" w:rsidRPr="00DC6B17" w:rsidRDefault="005E5A1D" w:rsidP="00DC6B17">
      <w:pPr>
        <w:adjustRightInd w:val="0"/>
        <w:snapToGrid w:val="0"/>
        <w:spacing w:line="360" w:lineRule="auto"/>
        <w:ind w:firstLine="540"/>
        <w:rPr>
          <w:rFonts w:ascii="仿宋" w:eastAsia="仿宋" w:hAnsi="仿宋" w:cs="Times New Roman"/>
          <w:color w:val="333333"/>
          <w:kern w:val="0"/>
          <w:sz w:val="32"/>
          <w:szCs w:val="32"/>
        </w:rPr>
      </w:pPr>
    </w:p>
    <w:p w:rsidR="005E5A1D" w:rsidRPr="00DC6B17" w:rsidRDefault="005E5A1D" w:rsidP="00DC6B17">
      <w:pPr>
        <w:adjustRightInd w:val="0"/>
        <w:snapToGrid w:val="0"/>
        <w:spacing w:line="360" w:lineRule="auto"/>
        <w:ind w:firstLine="540"/>
        <w:rPr>
          <w:rFonts w:ascii="仿宋" w:eastAsia="仿宋" w:hAnsi="仿宋" w:cs="Times New Roman"/>
          <w:color w:val="333333"/>
          <w:kern w:val="0"/>
          <w:sz w:val="32"/>
          <w:szCs w:val="32"/>
        </w:rPr>
      </w:pPr>
    </w:p>
    <w:p w:rsidR="005E5A1D" w:rsidRPr="00DC6B17" w:rsidRDefault="005E5A1D" w:rsidP="00DC6B17">
      <w:pPr>
        <w:adjustRightInd w:val="0"/>
        <w:snapToGrid w:val="0"/>
        <w:spacing w:line="360" w:lineRule="auto"/>
        <w:ind w:firstLine="540"/>
        <w:rPr>
          <w:rFonts w:ascii="仿宋" w:eastAsia="仿宋" w:hAnsi="仿宋" w:cs="Times New Roman"/>
          <w:color w:val="333333"/>
          <w:kern w:val="0"/>
          <w:sz w:val="32"/>
          <w:szCs w:val="32"/>
        </w:rPr>
      </w:pPr>
      <w:r w:rsidRPr="00DC6B17">
        <w:rPr>
          <w:rFonts w:ascii="仿宋" w:eastAsia="仿宋" w:hAnsi="仿宋" w:cs="方正仿宋_GBK"/>
          <w:color w:val="333333"/>
          <w:kern w:val="0"/>
          <w:sz w:val="32"/>
          <w:szCs w:val="32"/>
        </w:rPr>
        <w:t xml:space="preserve">                                      </w:t>
      </w:r>
      <w:r w:rsidRPr="00DC6B17">
        <w:rPr>
          <w:rFonts w:ascii="仿宋" w:eastAsia="仿宋" w:hAnsi="仿宋" w:cs="方正仿宋_GBK" w:hint="eastAsia"/>
          <w:color w:val="333333"/>
          <w:kern w:val="0"/>
          <w:sz w:val="32"/>
          <w:szCs w:val="32"/>
        </w:rPr>
        <w:t>教务处</w:t>
      </w:r>
    </w:p>
    <w:p w:rsidR="005E5A1D" w:rsidRPr="00DC6B17" w:rsidRDefault="005E5A1D" w:rsidP="00DC6B17">
      <w:pPr>
        <w:adjustRightInd w:val="0"/>
        <w:snapToGrid w:val="0"/>
        <w:spacing w:line="360" w:lineRule="auto"/>
        <w:ind w:firstLine="540"/>
        <w:rPr>
          <w:rFonts w:ascii="仿宋" w:eastAsia="仿宋" w:hAnsi="仿宋" w:cs="Times New Roman"/>
          <w:color w:val="333333"/>
          <w:kern w:val="0"/>
          <w:sz w:val="32"/>
          <w:szCs w:val="32"/>
        </w:rPr>
      </w:pPr>
      <w:r w:rsidRPr="00DC6B17">
        <w:rPr>
          <w:rFonts w:ascii="仿宋" w:eastAsia="仿宋" w:hAnsi="仿宋" w:cs="方正仿宋_GBK"/>
          <w:color w:val="333333"/>
          <w:kern w:val="0"/>
          <w:sz w:val="32"/>
          <w:szCs w:val="32"/>
        </w:rPr>
        <w:t xml:space="preserve">                                 202</w:t>
      </w:r>
      <w:r w:rsidR="00DD34BC" w:rsidRPr="00DC6B17">
        <w:rPr>
          <w:rFonts w:ascii="仿宋" w:eastAsia="仿宋" w:hAnsi="仿宋" w:cs="方正仿宋_GBK"/>
          <w:color w:val="333333"/>
          <w:kern w:val="0"/>
          <w:sz w:val="32"/>
          <w:szCs w:val="32"/>
        </w:rPr>
        <w:t>4</w:t>
      </w:r>
      <w:r w:rsidRPr="00DC6B17">
        <w:rPr>
          <w:rFonts w:ascii="仿宋" w:eastAsia="仿宋" w:hAnsi="仿宋" w:cs="方正仿宋_GBK" w:hint="eastAsia"/>
          <w:color w:val="333333"/>
          <w:kern w:val="0"/>
          <w:sz w:val="32"/>
          <w:szCs w:val="32"/>
        </w:rPr>
        <w:t>年</w:t>
      </w:r>
      <w:r w:rsidRPr="00DC6B17">
        <w:rPr>
          <w:rFonts w:ascii="仿宋" w:eastAsia="仿宋" w:hAnsi="仿宋" w:cs="方正仿宋_GBK"/>
          <w:color w:val="333333"/>
          <w:kern w:val="0"/>
          <w:sz w:val="32"/>
          <w:szCs w:val="32"/>
        </w:rPr>
        <w:t>6</w:t>
      </w:r>
      <w:r w:rsidRPr="00DC6B17">
        <w:rPr>
          <w:rFonts w:ascii="仿宋" w:eastAsia="仿宋" w:hAnsi="仿宋" w:cs="方正仿宋_GBK" w:hint="eastAsia"/>
          <w:color w:val="333333"/>
          <w:kern w:val="0"/>
          <w:sz w:val="32"/>
          <w:szCs w:val="32"/>
        </w:rPr>
        <w:t>月</w:t>
      </w:r>
      <w:r w:rsidR="00DD34BC" w:rsidRPr="00DC6B17">
        <w:rPr>
          <w:rFonts w:ascii="仿宋" w:eastAsia="仿宋" w:hAnsi="仿宋" w:cs="方正仿宋_GBK"/>
          <w:color w:val="333333"/>
          <w:kern w:val="0"/>
          <w:sz w:val="32"/>
          <w:szCs w:val="32"/>
        </w:rPr>
        <w:t>18</w:t>
      </w:r>
      <w:r w:rsidRPr="00DC6B17">
        <w:rPr>
          <w:rFonts w:ascii="仿宋" w:eastAsia="仿宋" w:hAnsi="仿宋" w:cs="方正仿宋_GBK" w:hint="eastAsia"/>
          <w:color w:val="333333"/>
          <w:kern w:val="0"/>
          <w:sz w:val="32"/>
          <w:szCs w:val="32"/>
        </w:rPr>
        <w:t>日</w:t>
      </w:r>
    </w:p>
    <w:sectPr w:rsidR="005E5A1D" w:rsidRPr="00DC6B17" w:rsidSect="00DC6B17">
      <w:pgSz w:w="11906" w:h="16838"/>
      <w:pgMar w:top="1134" w:right="1247"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794" w:rsidRDefault="00504794" w:rsidP="00356281">
      <w:pPr>
        <w:spacing w:line="240" w:lineRule="auto"/>
        <w:rPr>
          <w:rFonts w:cs="Times New Roman"/>
        </w:rPr>
      </w:pPr>
      <w:r>
        <w:rPr>
          <w:rFonts w:cs="Times New Roman"/>
        </w:rPr>
        <w:separator/>
      </w:r>
    </w:p>
  </w:endnote>
  <w:endnote w:type="continuationSeparator" w:id="0">
    <w:p w:rsidR="00504794" w:rsidRDefault="00504794" w:rsidP="00356281">
      <w:pPr>
        <w:spacing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黑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794" w:rsidRDefault="00504794" w:rsidP="00356281">
      <w:pPr>
        <w:spacing w:line="240" w:lineRule="auto"/>
        <w:rPr>
          <w:rFonts w:cs="Times New Roman"/>
        </w:rPr>
      </w:pPr>
      <w:r>
        <w:rPr>
          <w:rFonts w:cs="Times New Roman"/>
        </w:rPr>
        <w:separator/>
      </w:r>
    </w:p>
  </w:footnote>
  <w:footnote w:type="continuationSeparator" w:id="0">
    <w:p w:rsidR="00504794" w:rsidRDefault="00504794" w:rsidP="00356281">
      <w:pPr>
        <w:spacing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D2825"/>
    <w:multiLevelType w:val="hybridMultilevel"/>
    <w:tmpl w:val="6690110A"/>
    <w:lvl w:ilvl="0" w:tplc="AE9E70CA">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A36"/>
    <w:rsid w:val="00030816"/>
    <w:rsid w:val="00053446"/>
    <w:rsid w:val="0006270F"/>
    <w:rsid w:val="00065A8A"/>
    <w:rsid w:val="00070D4C"/>
    <w:rsid w:val="00072201"/>
    <w:rsid w:val="0009704E"/>
    <w:rsid w:val="000B3751"/>
    <w:rsid w:val="000D0CC0"/>
    <w:rsid w:val="000E03D3"/>
    <w:rsid w:val="00137177"/>
    <w:rsid w:val="001567A0"/>
    <w:rsid w:val="001710D8"/>
    <w:rsid w:val="00185BA8"/>
    <w:rsid w:val="00192A96"/>
    <w:rsid w:val="001A399A"/>
    <w:rsid w:val="001A487C"/>
    <w:rsid w:val="001C26A8"/>
    <w:rsid w:val="001E5894"/>
    <w:rsid w:val="001F196B"/>
    <w:rsid w:val="001F2948"/>
    <w:rsid w:val="002028D2"/>
    <w:rsid w:val="00221011"/>
    <w:rsid w:val="002420F1"/>
    <w:rsid w:val="00260AD7"/>
    <w:rsid w:val="00293092"/>
    <w:rsid w:val="00332E73"/>
    <w:rsid w:val="003424F8"/>
    <w:rsid w:val="00346C6D"/>
    <w:rsid w:val="00356281"/>
    <w:rsid w:val="003740C7"/>
    <w:rsid w:val="003F7DDF"/>
    <w:rsid w:val="00422CA1"/>
    <w:rsid w:val="004628D9"/>
    <w:rsid w:val="004811E5"/>
    <w:rsid w:val="004823C9"/>
    <w:rsid w:val="004B0725"/>
    <w:rsid w:val="004C1D97"/>
    <w:rsid w:val="004F6848"/>
    <w:rsid w:val="00504794"/>
    <w:rsid w:val="005233CE"/>
    <w:rsid w:val="00551634"/>
    <w:rsid w:val="005675EE"/>
    <w:rsid w:val="00573583"/>
    <w:rsid w:val="005801DB"/>
    <w:rsid w:val="005C7563"/>
    <w:rsid w:val="005E5A1D"/>
    <w:rsid w:val="006052A5"/>
    <w:rsid w:val="00607DD4"/>
    <w:rsid w:val="00615C40"/>
    <w:rsid w:val="00630DA1"/>
    <w:rsid w:val="00632EEB"/>
    <w:rsid w:val="00637A41"/>
    <w:rsid w:val="0066304F"/>
    <w:rsid w:val="00665BB9"/>
    <w:rsid w:val="006678CF"/>
    <w:rsid w:val="00667CCF"/>
    <w:rsid w:val="00695C88"/>
    <w:rsid w:val="0069747D"/>
    <w:rsid w:val="006B1592"/>
    <w:rsid w:val="006B364B"/>
    <w:rsid w:val="006E1BCA"/>
    <w:rsid w:val="006E3DC6"/>
    <w:rsid w:val="006E5467"/>
    <w:rsid w:val="0070403F"/>
    <w:rsid w:val="00714EDC"/>
    <w:rsid w:val="00750DC7"/>
    <w:rsid w:val="00774B82"/>
    <w:rsid w:val="0077665A"/>
    <w:rsid w:val="007800A0"/>
    <w:rsid w:val="00790BF5"/>
    <w:rsid w:val="007B66DF"/>
    <w:rsid w:val="007C40B8"/>
    <w:rsid w:val="007D2C33"/>
    <w:rsid w:val="007E2070"/>
    <w:rsid w:val="00817127"/>
    <w:rsid w:val="00834B94"/>
    <w:rsid w:val="00871F3F"/>
    <w:rsid w:val="00892A36"/>
    <w:rsid w:val="008A3352"/>
    <w:rsid w:val="008A6889"/>
    <w:rsid w:val="008B483C"/>
    <w:rsid w:val="008D0C65"/>
    <w:rsid w:val="008D2FA9"/>
    <w:rsid w:val="008E21F6"/>
    <w:rsid w:val="008E263E"/>
    <w:rsid w:val="008E53B4"/>
    <w:rsid w:val="008F682F"/>
    <w:rsid w:val="00904540"/>
    <w:rsid w:val="00921669"/>
    <w:rsid w:val="009303C8"/>
    <w:rsid w:val="0093497C"/>
    <w:rsid w:val="00986DCD"/>
    <w:rsid w:val="009B76E2"/>
    <w:rsid w:val="009C1120"/>
    <w:rsid w:val="009D11FA"/>
    <w:rsid w:val="009E0FCD"/>
    <w:rsid w:val="00A25E79"/>
    <w:rsid w:val="00A97741"/>
    <w:rsid w:val="00AA40BD"/>
    <w:rsid w:val="00AE4885"/>
    <w:rsid w:val="00AF6F58"/>
    <w:rsid w:val="00B04C6C"/>
    <w:rsid w:val="00B33964"/>
    <w:rsid w:val="00B34D7F"/>
    <w:rsid w:val="00B4441A"/>
    <w:rsid w:val="00B53678"/>
    <w:rsid w:val="00B94350"/>
    <w:rsid w:val="00BA1DBD"/>
    <w:rsid w:val="00BF0254"/>
    <w:rsid w:val="00BF7927"/>
    <w:rsid w:val="00BF7A2F"/>
    <w:rsid w:val="00C32CAC"/>
    <w:rsid w:val="00C4422F"/>
    <w:rsid w:val="00C547FC"/>
    <w:rsid w:val="00C74ECA"/>
    <w:rsid w:val="00C92CD4"/>
    <w:rsid w:val="00CF56A2"/>
    <w:rsid w:val="00D258F8"/>
    <w:rsid w:val="00D451AB"/>
    <w:rsid w:val="00D553B2"/>
    <w:rsid w:val="00D57344"/>
    <w:rsid w:val="00D57E66"/>
    <w:rsid w:val="00D73511"/>
    <w:rsid w:val="00DC3977"/>
    <w:rsid w:val="00DC6B17"/>
    <w:rsid w:val="00DD34BC"/>
    <w:rsid w:val="00DD3C1A"/>
    <w:rsid w:val="00E31BD9"/>
    <w:rsid w:val="00E31FFD"/>
    <w:rsid w:val="00E44C3F"/>
    <w:rsid w:val="00E654A6"/>
    <w:rsid w:val="00E73109"/>
    <w:rsid w:val="00E951DC"/>
    <w:rsid w:val="00E9570B"/>
    <w:rsid w:val="00EA7598"/>
    <w:rsid w:val="00EC0003"/>
    <w:rsid w:val="00ED2709"/>
    <w:rsid w:val="00EF6ABD"/>
    <w:rsid w:val="00F32E6E"/>
    <w:rsid w:val="00F74A09"/>
    <w:rsid w:val="00FA4541"/>
    <w:rsid w:val="00FB66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5A"/>
    <w:pPr>
      <w:widowControl w:val="0"/>
      <w:spacing w:line="520" w:lineRule="exact"/>
      <w:jc w:val="both"/>
    </w:pPr>
    <w:rPr>
      <w:rFonts w:cs="Calibri"/>
      <w:kern w:val="2"/>
      <w:sz w:val="21"/>
      <w:szCs w:val="21"/>
    </w:rPr>
  </w:style>
  <w:style w:type="paragraph" w:styleId="3">
    <w:name w:val="heading 3"/>
    <w:basedOn w:val="a"/>
    <w:link w:val="3Char"/>
    <w:uiPriority w:val="9"/>
    <w:qFormat/>
    <w:locked/>
    <w:rsid w:val="006B364B"/>
    <w:pPr>
      <w:widowControl/>
      <w:spacing w:before="100" w:beforeAutospacing="1" w:after="100" w:afterAutospacing="1" w:line="240" w:lineRule="auto"/>
      <w:jc w:val="left"/>
      <w:outlineLvl w:val="2"/>
    </w:pPr>
    <w:rPr>
      <w:rFonts w:ascii="宋体" w:hAnsi="宋体" w:cs="Times New Roman"/>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2A36"/>
    <w:pPr>
      <w:ind w:firstLineChars="200" w:firstLine="420"/>
    </w:pPr>
  </w:style>
  <w:style w:type="paragraph" w:customStyle="1" w:styleId="a4">
    <w:name w:val="表格内容"/>
    <w:basedOn w:val="a"/>
    <w:uiPriority w:val="99"/>
    <w:rsid w:val="00892A36"/>
    <w:pPr>
      <w:suppressLineNumbers/>
      <w:spacing w:line="240" w:lineRule="auto"/>
    </w:pPr>
    <w:rPr>
      <w:rFonts w:ascii="Times New Roman" w:hAnsi="Times New Roman" w:cs="Times New Roman"/>
    </w:rPr>
  </w:style>
  <w:style w:type="character" w:styleId="a5">
    <w:name w:val="Hyperlink"/>
    <w:uiPriority w:val="99"/>
    <w:rsid w:val="004823C9"/>
    <w:rPr>
      <w:color w:val="0000FF"/>
      <w:u w:val="single"/>
    </w:rPr>
  </w:style>
  <w:style w:type="paragraph" w:styleId="a6">
    <w:name w:val="header"/>
    <w:basedOn w:val="a"/>
    <w:link w:val="Char"/>
    <w:uiPriority w:val="99"/>
    <w:rsid w:val="00356281"/>
    <w:pPr>
      <w:pBdr>
        <w:bottom w:val="single" w:sz="6" w:space="1" w:color="auto"/>
      </w:pBdr>
      <w:tabs>
        <w:tab w:val="center" w:pos="4153"/>
        <w:tab w:val="right" w:pos="8306"/>
      </w:tabs>
      <w:snapToGrid w:val="0"/>
      <w:spacing w:line="240" w:lineRule="atLeast"/>
      <w:jc w:val="center"/>
    </w:pPr>
    <w:rPr>
      <w:rFonts w:cs="Times New Roman"/>
      <w:kern w:val="0"/>
      <w:sz w:val="18"/>
      <w:szCs w:val="18"/>
      <w:lang/>
    </w:rPr>
  </w:style>
  <w:style w:type="character" w:customStyle="1" w:styleId="Char">
    <w:name w:val="页眉 Char"/>
    <w:link w:val="a6"/>
    <w:uiPriority w:val="99"/>
    <w:locked/>
    <w:rsid w:val="00356281"/>
    <w:rPr>
      <w:sz w:val="18"/>
      <w:szCs w:val="18"/>
    </w:rPr>
  </w:style>
  <w:style w:type="paragraph" w:styleId="a7">
    <w:name w:val="footer"/>
    <w:basedOn w:val="a"/>
    <w:link w:val="Char0"/>
    <w:uiPriority w:val="99"/>
    <w:rsid w:val="00356281"/>
    <w:pPr>
      <w:tabs>
        <w:tab w:val="center" w:pos="4153"/>
        <w:tab w:val="right" w:pos="8306"/>
      </w:tabs>
      <w:snapToGrid w:val="0"/>
      <w:spacing w:line="240" w:lineRule="atLeast"/>
      <w:jc w:val="left"/>
    </w:pPr>
    <w:rPr>
      <w:rFonts w:cs="Times New Roman"/>
      <w:kern w:val="0"/>
      <w:sz w:val="18"/>
      <w:szCs w:val="18"/>
      <w:lang/>
    </w:rPr>
  </w:style>
  <w:style w:type="character" w:customStyle="1" w:styleId="Char0">
    <w:name w:val="页脚 Char"/>
    <w:link w:val="a7"/>
    <w:uiPriority w:val="99"/>
    <w:locked/>
    <w:rsid w:val="00356281"/>
    <w:rPr>
      <w:sz w:val="18"/>
      <w:szCs w:val="18"/>
    </w:rPr>
  </w:style>
  <w:style w:type="character" w:customStyle="1" w:styleId="3Char">
    <w:name w:val="标题 3 Char"/>
    <w:link w:val="3"/>
    <w:uiPriority w:val="9"/>
    <w:rsid w:val="006B364B"/>
    <w:rPr>
      <w:rFonts w:ascii="宋体" w:hAnsi="宋体" w:cs="宋体"/>
      <w:b/>
      <w:bCs/>
      <w:sz w:val="27"/>
      <w:szCs w:val="27"/>
    </w:rPr>
  </w:style>
  <w:style w:type="character" w:styleId="a8">
    <w:name w:val="Strong"/>
    <w:basedOn w:val="a0"/>
    <w:uiPriority w:val="22"/>
    <w:qFormat/>
    <w:locked/>
    <w:rsid w:val="00DC6B17"/>
    <w:rPr>
      <w:b/>
      <w:bCs/>
    </w:rPr>
  </w:style>
</w:styles>
</file>

<file path=word/webSettings.xml><?xml version="1.0" encoding="utf-8"?>
<w:webSettings xmlns:r="http://schemas.openxmlformats.org/officeDocument/2006/relationships" xmlns:w="http://schemas.openxmlformats.org/wordprocessingml/2006/main">
  <w:divs>
    <w:div w:id="601768039">
      <w:bodyDiv w:val="1"/>
      <w:marLeft w:val="0"/>
      <w:marRight w:val="0"/>
      <w:marTop w:val="0"/>
      <w:marBottom w:val="0"/>
      <w:divBdr>
        <w:top w:val="none" w:sz="0" w:space="0" w:color="auto"/>
        <w:left w:val="none" w:sz="0" w:space="0" w:color="auto"/>
        <w:bottom w:val="none" w:sz="0" w:space="0" w:color="auto"/>
        <w:right w:val="none" w:sz="0" w:space="0" w:color="auto"/>
      </w:divBdr>
    </w:div>
    <w:div w:id="98717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3</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19890004</cp:lastModifiedBy>
  <cp:revision>98</cp:revision>
  <cp:lastPrinted>2023-06-15T07:19:00Z</cp:lastPrinted>
  <dcterms:created xsi:type="dcterms:W3CDTF">2021-06-14T07:03:00Z</dcterms:created>
  <dcterms:modified xsi:type="dcterms:W3CDTF">2024-06-18T02:21:00Z</dcterms:modified>
</cp:coreProperties>
</file>