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89C" w:rsidRDefault="006C21C4" w:rsidP="006C21C4">
      <w:pPr>
        <w:shd w:val="clear" w:color="auto" w:fill="FFFFFF"/>
        <w:adjustRightInd/>
        <w:snapToGrid/>
        <w:spacing w:before="150" w:after="150"/>
        <w:jc w:val="center"/>
        <w:outlineLvl w:val="3"/>
        <w:rPr>
          <w:rFonts w:ascii="Times New Roman" w:eastAsia="方正仿宋_GBK" w:hAnsi="Times New Roman" w:cs="Times New Roman"/>
          <w:b/>
          <w:bCs/>
          <w:color w:val="333333"/>
          <w:sz w:val="36"/>
          <w:szCs w:val="27"/>
        </w:rPr>
      </w:pPr>
      <w:r w:rsidRPr="006C21C4">
        <w:rPr>
          <w:rFonts w:ascii="Times New Roman" w:eastAsia="方正仿宋_GBK" w:hAnsi="Times New Roman" w:cs="Times New Roman"/>
          <w:b/>
          <w:bCs/>
          <w:color w:val="333333"/>
          <w:sz w:val="36"/>
          <w:szCs w:val="27"/>
        </w:rPr>
        <w:t>关于做好</w:t>
      </w:r>
      <w:r w:rsidRPr="006C21C4">
        <w:rPr>
          <w:rFonts w:ascii="Times New Roman" w:eastAsia="方正仿宋_GBK" w:hAnsi="Times New Roman" w:cs="Times New Roman"/>
          <w:b/>
          <w:bCs/>
          <w:color w:val="333333"/>
          <w:sz w:val="36"/>
          <w:szCs w:val="27"/>
        </w:rPr>
        <w:t>202</w:t>
      </w:r>
      <w:r w:rsidRPr="0021589C">
        <w:rPr>
          <w:rFonts w:ascii="Times New Roman" w:eastAsia="方正仿宋_GBK" w:hAnsi="Times New Roman" w:cs="Times New Roman"/>
          <w:b/>
          <w:bCs/>
          <w:color w:val="333333"/>
          <w:sz w:val="36"/>
          <w:szCs w:val="27"/>
        </w:rPr>
        <w:t>2</w:t>
      </w:r>
      <w:r w:rsidRPr="006C21C4">
        <w:rPr>
          <w:rFonts w:ascii="Times New Roman" w:eastAsia="方正仿宋_GBK" w:hAnsi="Times New Roman" w:cs="Times New Roman"/>
          <w:b/>
          <w:bCs/>
          <w:color w:val="333333"/>
          <w:sz w:val="36"/>
          <w:szCs w:val="27"/>
        </w:rPr>
        <w:t>年《教育事业综合统计调查制度》</w:t>
      </w:r>
    </w:p>
    <w:p w:rsidR="006C21C4" w:rsidRPr="006C21C4" w:rsidRDefault="006C21C4" w:rsidP="006C21C4">
      <w:pPr>
        <w:shd w:val="clear" w:color="auto" w:fill="FFFFFF"/>
        <w:adjustRightInd/>
        <w:snapToGrid/>
        <w:spacing w:before="150" w:after="150"/>
        <w:jc w:val="center"/>
        <w:outlineLvl w:val="3"/>
        <w:rPr>
          <w:rFonts w:ascii="Times New Roman" w:eastAsia="方正仿宋_GBK" w:hAnsi="Times New Roman" w:cs="Times New Roman"/>
          <w:b/>
          <w:bCs/>
          <w:color w:val="333333"/>
          <w:sz w:val="36"/>
          <w:szCs w:val="27"/>
        </w:rPr>
      </w:pPr>
      <w:r w:rsidRPr="006C21C4">
        <w:rPr>
          <w:rFonts w:ascii="Times New Roman" w:eastAsia="方正仿宋_GBK" w:hAnsi="Times New Roman" w:cs="Times New Roman"/>
          <w:b/>
          <w:bCs/>
          <w:color w:val="333333"/>
          <w:sz w:val="36"/>
          <w:szCs w:val="27"/>
        </w:rPr>
        <w:t>填报工作的通知</w:t>
      </w:r>
    </w:p>
    <w:p w:rsidR="006C21C4" w:rsidRPr="006C21C4" w:rsidRDefault="006C21C4" w:rsidP="006C21C4">
      <w:pPr>
        <w:shd w:val="clear" w:color="auto" w:fill="FFFFFF"/>
        <w:adjustRightInd/>
        <w:snapToGrid/>
        <w:spacing w:after="0" w:line="600" w:lineRule="atLeast"/>
        <w:ind w:firstLine="135"/>
        <w:jc w:val="both"/>
        <w:rPr>
          <w:rFonts w:ascii="Times New Roman" w:eastAsia="方正仿宋_GBK" w:hAnsi="Times New Roman" w:cs="Times New Roman"/>
          <w:color w:val="333333"/>
          <w:sz w:val="21"/>
          <w:szCs w:val="21"/>
        </w:rPr>
      </w:pPr>
      <w:r w:rsidRPr="005D5D07">
        <w:rPr>
          <w:rFonts w:ascii="Times New Roman" w:eastAsia="方正仿宋_GBK" w:hAnsi="Times New Roman" w:cs="Times New Roman"/>
          <w:bCs/>
          <w:color w:val="333333"/>
          <w:sz w:val="30"/>
        </w:rPr>
        <w:t>校内各相关单位：</w:t>
      </w:r>
    </w:p>
    <w:p w:rsidR="006C21C4" w:rsidRPr="006C21C4" w:rsidRDefault="006C21C4"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21"/>
          <w:szCs w:val="21"/>
        </w:rPr>
      </w:pPr>
      <w:r w:rsidRPr="006C21C4">
        <w:rPr>
          <w:rFonts w:ascii="Times New Roman" w:eastAsia="方正仿宋_GBK" w:hAnsi="Times New Roman" w:cs="Times New Roman"/>
          <w:color w:val="333333"/>
          <w:sz w:val="30"/>
          <w:szCs w:val="30"/>
        </w:rPr>
        <w:t>《教育事业综合统计调查制度》是高等教育统计中</w:t>
      </w:r>
      <w:proofErr w:type="gramStart"/>
      <w:r w:rsidRPr="006C21C4">
        <w:rPr>
          <w:rFonts w:ascii="Times New Roman" w:eastAsia="方正仿宋_GBK" w:hAnsi="Times New Roman" w:cs="Times New Roman"/>
          <w:color w:val="333333"/>
          <w:sz w:val="30"/>
          <w:szCs w:val="30"/>
        </w:rPr>
        <w:t>最</w:t>
      </w:r>
      <w:proofErr w:type="gramEnd"/>
      <w:r w:rsidRPr="006C21C4">
        <w:rPr>
          <w:rFonts w:ascii="Times New Roman" w:eastAsia="方正仿宋_GBK" w:hAnsi="Times New Roman" w:cs="Times New Roman"/>
          <w:color w:val="333333"/>
          <w:sz w:val="30"/>
          <w:szCs w:val="30"/>
        </w:rPr>
        <w:t>基础、最重要的数据来源，根据教育部和重庆市教委的要求，为做好我校</w:t>
      </w:r>
      <w:r w:rsidRPr="006C21C4">
        <w:rPr>
          <w:rFonts w:ascii="Times New Roman" w:eastAsia="方正仿宋_GBK" w:hAnsi="Times New Roman" w:cs="Times New Roman"/>
          <w:color w:val="333333"/>
          <w:sz w:val="30"/>
          <w:szCs w:val="30"/>
        </w:rPr>
        <w:t>202</w:t>
      </w:r>
      <w:r w:rsidRPr="0021589C">
        <w:rPr>
          <w:rFonts w:ascii="Times New Roman" w:eastAsia="方正仿宋_GBK" w:hAnsi="Times New Roman" w:cs="Times New Roman"/>
          <w:color w:val="333333"/>
          <w:sz w:val="30"/>
          <w:szCs w:val="30"/>
        </w:rPr>
        <w:t>2</w:t>
      </w:r>
      <w:r w:rsidRPr="006C21C4">
        <w:rPr>
          <w:rFonts w:ascii="Times New Roman" w:eastAsia="方正仿宋_GBK" w:hAnsi="Times New Roman" w:cs="Times New Roman"/>
          <w:color w:val="333333"/>
          <w:sz w:val="30"/>
          <w:szCs w:val="30"/>
        </w:rPr>
        <w:t>年《教育事业综合统计调查制度》填报工作，现将有关事宜通知如下：</w:t>
      </w:r>
    </w:p>
    <w:p w:rsidR="006C21C4" w:rsidRPr="006C21C4" w:rsidRDefault="006C21C4"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21"/>
          <w:szCs w:val="21"/>
        </w:rPr>
      </w:pPr>
      <w:r w:rsidRPr="006C21C4">
        <w:rPr>
          <w:rFonts w:ascii="Times New Roman" w:eastAsia="方正仿宋_GBK" w:hAnsi="Times New Roman" w:cs="Times New Roman"/>
          <w:color w:val="333333"/>
          <w:sz w:val="30"/>
          <w:szCs w:val="30"/>
        </w:rPr>
        <w:t>一、</w:t>
      </w:r>
      <w:r w:rsidR="00C32779">
        <w:rPr>
          <w:rFonts w:ascii="Times New Roman" w:eastAsia="方正仿宋_GBK" w:hAnsi="Times New Roman" w:cs="Times New Roman" w:hint="eastAsia"/>
          <w:color w:val="333333"/>
          <w:sz w:val="30"/>
          <w:szCs w:val="30"/>
        </w:rPr>
        <w:t>严格贯彻落实各类统计法律法规</w:t>
      </w:r>
      <w:r w:rsidRPr="006C21C4">
        <w:rPr>
          <w:rFonts w:ascii="Times New Roman" w:eastAsia="方正仿宋_GBK" w:hAnsi="Times New Roman" w:cs="Times New Roman"/>
          <w:color w:val="333333"/>
          <w:sz w:val="30"/>
          <w:szCs w:val="30"/>
        </w:rPr>
        <w:t>。</w:t>
      </w:r>
      <w:r w:rsidR="00C32779" w:rsidRPr="00C32779">
        <w:rPr>
          <w:rFonts w:ascii="Times New Roman" w:eastAsia="方正仿宋_GBK" w:hAnsi="Times New Roman" w:cs="Times New Roman" w:hint="eastAsia"/>
          <w:color w:val="333333"/>
          <w:sz w:val="30"/>
          <w:szCs w:val="30"/>
        </w:rPr>
        <w:t>各单位要加强统计法律法规学习，严格落实中央关于统计工作的一系列重要文件和各类统计法律法规精神，重点落实《关于更加有效发挥统计监督职能作用的意见》《关于防范和惩治教育统计造假弄虚作假责任制规定（试行）》相关要求，</w:t>
      </w:r>
      <w:r w:rsidR="00C32779" w:rsidRPr="006C21C4">
        <w:rPr>
          <w:rFonts w:ascii="Times New Roman" w:eastAsia="方正仿宋_GBK" w:hAnsi="Times New Roman" w:cs="Times New Roman"/>
          <w:color w:val="333333"/>
          <w:sz w:val="30"/>
          <w:szCs w:val="30"/>
        </w:rPr>
        <w:t>严格依法统计，</w:t>
      </w:r>
      <w:r w:rsidR="00C32779" w:rsidRPr="00C32779">
        <w:rPr>
          <w:rFonts w:ascii="Times New Roman" w:eastAsia="方正仿宋_GBK" w:hAnsi="Times New Roman" w:cs="Times New Roman" w:hint="eastAsia"/>
          <w:color w:val="333333"/>
          <w:sz w:val="30"/>
          <w:szCs w:val="30"/>
        </w:rPr>
        <w:t>全面防范统计数据弄虚作假，不断提高依法统计和</w:t>
      </w:r>
      <w:proofErr w:type="gramStart"/>
      <w:r w:rsidR="00C32779" w:rsidRPr="00C32779">
        <w:rPr>
          <w:rFonts w:ascii="Times New Roman" w:eastAsia="方正仿宋_GBK" w:hAnsi="Times New Roman" w:cs="Times New Roman" w:hint="eastAsia"/>
          <w:color w:val="333333"/>
          <w:sz w:val="30"/>
          <w:szCs w:val="30"/>
        </w:rPr>
        <w:t>依法治统水平</w:t>
      </w:r>
      <w:proofErr w:type="gramEnd"/>
      <w:r w:rsidR="00C32779" w:rsidRPr="00C32779">
        <w:rPr>
          <w:rFonts w:ascii="Times New Roman" w:eastAsia="方正仿宋_GBK" w:hAnsi="Times New Roman" w:cs="Times New Roman" w:hint="eastAsia"/>
          <w:color w:val="333333"/>
          <w:sz w:val="30"/>
          <w:szCs w:val="30"/>
        </w:rPr>
        <w:t>，切实提升教育统计数据质量。</w:t>
      </w:r>
    </w:p>
    <w:p w:rsidR="006C21C4" w:rsidRPr="006C21C4" w:rsidRDefault="006C21C4"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21"/>
          <w:szCs w:val="21"/>
        </w:rPr>
      </w:pPr>
      <w:r w:rsidRPr="006C21C4">
        <w:rPr>
          <w:rFonts w:ascii="Times New Roman" w:eastAsia="方正仿宋_GBK" w:hAnsi="Times New Roman" w:cs="Times New Roman"/>
          <w:color w:val="333333"/>
          <w:sz w:val="30"/>
          <w:szCs w:val="30"/>
        </w:rPr>
        <w:t>二、充分认识教育统计工作的重要性。《教育事业综合统计调查制度》是教育部依法设立的唯一综合统计报表，是服务于各级教育行政部门和其他社会各界的科学决策的法定数据，也是教育行政主管部门评价学校办学水平、高校领导班子考核、招生计划下达、办学经费拨付的重要依据之一，请各相关部门高度重视，派专人负责此事。</w:t>
      </w:r>
    </w:p>
    <w:p w:rsidR="002B7225" w:rsidRPr="002B7225" w:rsidRDefault="006C21C4" w:rsidP="002B7225">
      <w:pPr>
        <w:shd w:val="clear" w:color="auto" w:fill="FFFFFF"/>
        <w:adjustRightInd/>
        <w:snapToGrid/>
        <w:spacing w:after="0" w:line="600" w:lineRule="atLeast"/>
        <w:ind w:firstLine="645"/>
        <w:jc w:val="both"/>
        <w:rPr>
          <w:rFonts w:ascii="Times New Roman" w:eastAsia="方正仿宋_GBK" w:hAnsi="Times New Roman" w:cs="Times New Roman"/>
          <w:color w:val="333333"/>
          <w:sz w:val="30"/>
          <w:szCs w:val="30"/>
        </w:rPr>
      </w:pPr>
      <w:r w:rsidRPr="006C21C4">
        <w:rPr>
          <w:rFonts w:ascii="Times New Roman" w:eastAsia="方正仿宋_GBK" w:hAnsi="Times New Roman" w:cs="Times New Roman"/>
          <w:color w:val="333333"/>
          <w:sz w:val="30"/>
          <w:szCs w:val="30"/>
        </w:rPr>
        <w:t>三、</w:t>
      </w:r>
      <w:r w:rsidR="002B7225" w:rsidRPr="002B7225">
        <w:rPr>
          <w:rFonts w:ascii="Times New Roman" w:eastAsia="方正仿宋_GBK" w:hAnsi="Times New Roman" w:cs="Times New Roman" w:hint="eastAsia"/>
          <w:color w:val="333333"/>
          <w:sz w:val="30"/>
          <w:szCs w:val="30"/>
        </w:rPr>
        <w:t>继续做好数据联网直报工作。</w:t>
      </w:r>
      <w:r w:rsidR="002B7225" w:rsidRPr="002B7225">
        <w:rPr>
          <w:rFonts w:ascii="Times New Roman" w:eastAsia="方正仿宋_GBK" w:hAnsi="Times New Roman" w:cs="Times New Roman" w:hint="eastAsia"/>
          <w:color w:val="333333"/>
          <w:sz w:val="30"/>
          <w:szCs w:val="30"/>
        </w:rPr>
        <w:t>2021</w:t>
      </w:r>
      <w:r w:rsidR="002B7225" w:rsidRPr="002B7225">
        <w:rPr>
          <w:rFonts w:ascii="Times New Roman" w:eastAsia="方正仿宋_GBK" w:hAnsi="Times New Roman" w:cs="Times New Roman" w:hint="eastAsia"/>
          <w:color w:val="333333"/>
          <w:sz w:val="30"/>
          <w:szCs w:val="30"/>
        </w:rPr>
        <w:t>年起，教育部启用了教育统计数据联网直报系统，提高了统计数据质量。</w:t>
      </w:r>
      <w:r w:rsidR="00DA1C82">
        <w:rPr>
          <w:rFonts w:ascii="Times New Roman" w:eastAsia="方正仿宋_GBK" w:hAnsi="Times New Roman" w:cs="Times New Roman" w:hint="eastAsia"/>
          <w:color w:val="333333"/>
          <w:sz w:val="30"/>
          <w:szCs w:val="30"/>
        </w:rPr>
        <w:t>各单位</w:t>
      </w:r>
      <w:r w:rsidR="00DA1C82">
        <w:rPr>
          <w:rFonts w:ascii="Times New Roman" w:eastAsia="方正仿宋_GBK" w:hAnsi="Times New Roman" w:cs="Times New Roman" w:hint="eastAsia"/>
          <w:color w:val="333333"/>
          <w:sz w:val="30"/>
          <w:szCs w:val="30"/>
        </w:rPr>
        <w:lastRenderedPageBreak/>
        <w:t>要</w:t>
      </w:r>
      <w:r w:rsidR="00DA1C82" w:rsidRPr="00DA1C82">
        <w:rPr>
          <w:rFonts w:ascii="Times New Roman" w:eastAsia="方正仿宋_GBK" w:hAnsi="Times New Roman" w:cs="Times New Roman" w:hint="eastAsia"/>
          <w:color w:val="333333"/>
          <w:sz w:val="30"/>
          <w:szCs w:val="30"/>
        </w:rPr>
        <w:t>继续做好数据联网直报工作，强化全过程监管和数据预审，确保统计数据真实准确、完整及时。</w:t>
      </w:r>
    </w:p>
    <w:p w:rsidR="00890C56" w:rsidRPr="00C807B4" w:rsidRDefault="00D95DE1" w:rsidP="00890C56">
      <w:pPr>
        <w:shd w:val="clear" w:color="auto" w:fill="FFFFFF"/>
        <w:adjustRightInd/>
        <w:snapToGrid/>
        <w:spacing w:after="0" w:line="600" w:lineRule="atLeast"/>
        <w:ind w:firstLine="645"/>
        <w:jc w:val="both"/>
        <w:rPr>
          <w:rFonts w:ascii="Times New Roman" w:eastAsia="方正仿宋_GBK" w:hAnsi="Times New Roman" w:cs="Times New Roman"/>
          <w:color w:val="000000" w:themeColor="text1"/>
          <w:sz w:val="30"/>
          <w:szCs w:val="30"/>
        </w:rPr>
      </w:pPr>
      <w:r w:rsidRPr="00C807B4">
        <w:rPr>
          <w:rFonts w:ascii="Times New Roman" w:eastAsia="方正仿宋_GBK" w:hAnsi="Times New Roman" w:cs="Times New Roman" w:hint="eastAsia"/>
          <w:color w:val="000000" w:themeColor="text1"/>
          <w:sz w:val="30"/>
          <w:szCs w:val="30"/>
        </w:rPr>
        <w:t>四</w:t>
      </w:r>
      <w:r w:rsidR="00890C56" w:rsidRPr="00C807B4">
        <w:rPr>
          <w:rFonts w:ascii="Times New Roman" w:eastAsia="方正仿宋_GBK" w:hAnsi="Times New Roman" w:cs="Times New Roman" w:hint="eastAsia"/>
          <w:color w:val="000000" w:themeColor="text1"/>
          <w:sz w:val="30"/>
          <w:szCs w:val="30"/>
        </w:rPr>
        <w:t>、积极参与线上线</w:t>
      </w:r>
      <w:proofErr w:type="gramStart"/>
      <w:r w:rsidR="00890C56" w:rsidRPr="00C807B4">
        <w:rPr>
          <w:rFonts w:ascii="Times New Roman" w:eastAsia="方正仿宋_GBK" w:hAnsi="Times New Roman" w:cs="Times New Roman" w:hint="eastAsia"/>
          <w:color w:val="000000" w:themeColor="text1"/>
          <w:sz w:val="30"/>
          <w:szCs w:val="30"/>
        </w:rPr>
        <w:t>下统计</w:t>
      </w:r>
      <w:proofErr w:type="gramEnd"/>
      <w:r w:rsidR="00890C56" w:rsidRPr="00C807B4">
        <w:rPr>
          <w:rFonts w:ascii="Times New Roman" w:eastAsia="方正仿宋_GBK" w:hAnsi="Times New Roman" w:cs="Times New Roman" w:hint="eastAsia"/>
          <w:color w:val="000000" w:themeColor="text1"/>
          <w:sz w:val="30"/>
          <w:szCs w:val="30"/>
        </w:rPr>
        <w:t>培训工作。为确保统计质量，请组织统计人员做好岗位培训，各单位积极参与线上线下培训，用好全国教育事业统计在线培训平台</w:t>
      </w:r>
      <w:r w:rsidR="00C807B4" w:rsidRPr="00C807B4">
        <w:rPr>
          <w:rFonts w:ascii="Times New Roman" w:eastAsia="方正仿宋_GBK" w:hAnsi="Times New Roman" w:cs="Times New Roman" w:hint="eastAsia"/>
          <w:color w:val="000000" w:themeColor="text1"/>
          <w:sz w:val="30"/>
          <w:szCs w:val="30"/>
        </w:rPr>
        <w:t>（</w:t>
      </w:r>
      <w:r w:rsidR="00C807B4" w:rsidRPr="00C807B4">
        <w:rPr>
          <w:rFonts w:ascii="Times New Roman" w:eastAsia="方正仿宋_GBK" w:hAnsi="Times New Roman" w:cs="Times New Roman"/>
          <w:color w:val="000000" w:themeColor="text1"/>
          <w:sz w:val="30"/>
          <w:szCs w:val="30"/>
        </w:rPr>
        <w:t>https://fdpc.vmobel.com/jysy/home/login</w:t>
      </w:r>
      <w:r w:rsidR="00C807B4" w:rsidRPr="00C807B4">
        <w:rPr>
          <w:rFonts w:ascii="Times New Roman" w:eastAsia="方正仿宋_GBK" w:hAnsi="Times New Roman" w:cs="Times New Roman" w:hint="eastAsia"/>
          <w:color w:val="000000" w:themeColor="text1"/>
          <w:sz w:val="30"/>
          <w:szCs w:val="30"/>
        </w:rPr>
        <w:t>）</w:t>
      </w:r>
      <w:r w:rsidR="00890C56" w:rsidRPr="00C807B4">
        <w:rPr>
          <w:rFonts w:ascii="Times New Roman" w:eastAsia="方正仿宋_GBK" w:hAnsi="Times New Roman" w:cs="Times New Roman" w:hint="eastAsia"/>
          <w:color w:val="000000" w:themeColor="text1"/>
          <w:sz w:val="30"/>
          <w:szCs w:val="30"/>
        </w:rPr>
        <w:t>，确保统计人员把握各项改革内容，准确理解指标内涵和填报要求，熟练掌握系统软件操作流程，高质量完成统计工作。</w:t>
      </w:r>
    </w:p>
    <w:p w:rsidR="006C21C4" w:rsidRPr="006C21C4" w:rsidRDefault="00D95DE1" w:rsidP="00C807B4">
      <w:pPr>
        <w:shd w:val="clear" w:color="auto" w:fill="FFFFFF"/>
        <w:adjustRightInd/>
        <w:snapToGrid/>
        <w:spacing w:after="0" w:line="600" w:lineRule="atLeast"/>
        <w:ind w:firstLine="645"/>
        <w:jc w:val="both"/>
        <w:rPr>
          <w:rFonts w:ascii="Times New Roman" w:eastAsia="方正仿宋_GBK" w:hAnsi="Times New Roman" w:cs="Times New Roman"/>
          <w:color w:val="333333"/>
          <w:sz w:val="21"/>
          <w:szCs w:val="21"/>
        </w:rPr>
      </w:pPr>
      <w:r>
        <w:rPr>
          <w:rFonts w:ascii="Times New Roman" w:eastAsia="方正仿宋_GBK" w:hAnsi="Times New Roman" w:cs="Times New Roman" w:hint="eastAsia"/>
          <w:color w:val="333333"/>
          <w:sz w:val="30"/>
          <w:szCs w:val="30"/>
        </w:rPr>
        <w:t>五</w:t>
      </w:r>
      <w:r w:rsidR="006C21C4" w:rsidRPr="006C21C4">
        <w:rPr>
          <w:rFonts w:ascii="Times New Roman" w:eastAsia="方正仿宋_GBK" w:hAnsi="Times New Roman" w:cs="Times New Roman"/>
          <w:color w:val="333333"/>
          <w:sz w:val="30"/>
          <w:szCs w:val="30"/>
        </w:rPr>
        <w:t>、</w:t>
      </w:r>
      <w:r>
        <w:rPr>
          <w:rFonts w:ascii="Times New Roman" w:eastAsia="方正仿宋_GBK" w:hAnsi="Times New Roman" w:cs="Times New Roman" w:hint="eastAsia"/>
          <w:color w:val="333333"/>
          <w:sz w:val="30"/>
          <w:szCs w:val="30"/>
        </w:rPr>
        <w:t>高质量完成填报任务</w:t>
      </w:r>
      <w:r w:rsidR="006C21C4" w:rsidRPr="006C21C4">
        <w:rPr>
          <w:rFonts w:ascii="Times New Roman" w:eastAsia="方正仿宋_GBK" w:hAnsi="Times New Roman" w:cs="Times New Roman"/>
          <w:color w:val="333333"/>
          <w:sz w:val="30"/>
          <w:szCs w:val="30"/>
        </w:rPr>
        <w:t>。今年《教育事业综合统计调查制度》</w:t>
      </w:r>
      <w:r w:rsidR="00E958F1">
        <w:rPr>
          <w:rFonts w:ascii="Times New Roman" w:eastAsia="方正仿宋_GBK" w:hAnsi="Times New Roman" w:cs="Times New Roman" w:hint="eastAsia"/>
          <w:color w:val="333333"/>
          <w:sz w:val="30"/>
          <w:szCs w:val="30"/>
        </w:rPr>
        <w:t>年报</w:t>
      </w:r>
      <w:r w:rsidR="006C21C4" w:rsidRPr="006C21C4">
        <w:rPr>
          <w:rFonts w:ascii="Times New Roman" w:eastAsia="方正仿宋_GBK" w:hAnsi="Times New Roman" w:cs="Times New Roman"/>
          <w:color w:val="333333"/>
          <w:sz w:val="30"/>
          <w:szCs w:val="30"/>
        </w:rPr>
        <w:t>，</w:t>
      </w:r>
      <w:r>
        <w:rPr>
          <w:rFonts w:ascii="Times New Roman" w:eastAsia="方正仿宋_GBK" w:hAnsi="Times New Roman" w:cs="Times New Roman" w:hint="eastAsia"/>
          <w:color w:val="333333"/>
          <w:sz w:val="30"/>
          <w:szCs w:val="30"/>
        </w:rPr>
        <w:t>相比去年，调整了部分</w:t>
      </w:r>
      <w:r w:rsidR="006C21C4" w:rsidRPr="006C21C4">
        <w:rPr>
          <w:rFonts w:ascii="Times New Roman" w:eastAsia="方正仿宋_GBK" w:hAnsi="Times New Roman" w:cs="Times New Roman"/>
          <w:color w:val="333333"/>
          <w:sz w:val="30"/>
          <w:szCs w:val="30"/>
        </w:rPr>
        <w:t>表格的</w:t>
      </w:r>
      <w:r>
        <w:rPr>
          <w:rFonts w:ascii="Times New Roman" w:eastAsia="方正仿宋_GBK" w:hAnsi="Times New Roman" w:cs="Times New Roman" w:hint="eastAsia"/>
          <w:color w:val="333333"/>
          <w:sz w:val="30"/>
          <w:szCs w:val="30"/>
        </w:rPr>
        <w:t>内涵</w:t>
      </w:r>
      <w:r w:rsidR="006C21C4" w:rsidRPr="006C21C4">
        <w:rPr>
          <w:rFonts w:ascii="Times New Roman" w:eastAsia="方正仿宋_GBK" w:hAnsi="Times New Roman" w:cs="Times New Roman"/>
          <w:color w:val="333333"/>
          <w:sz w:val="30"/>
          <w:szCs w:val="30"/>
        </w:rPr>
        <w:t>，</w:t>
      </w:r>
      <w:r w:rsidRPr="00D95DE1">
        <w:rPr>
          <w:rFonts w:ascii="Times New Roman" w:eastAsia="方正仿宋_GBK" w:hAnsi="Times New Roman" w:cs="Times New Roman" w:hint="eastAsia"/>
          <w:color w:val="333333"/>
          <w:sz w:val="30"/>
          <w:szCs w:val="30"/>
          <w:u w:val="single"/>
        </w:rPr>
        <w:t>新增</w:t>
      </w:r>
      <w:r w:rsidRPr="00D95DE1">
        <w:rPr>
          <w:rFonts w:ascii="Times New Roman" w:eastAsia="方正仿宋_GBK" w:hAnsi="Times New Roman" w:cs="Times New Roman"/>
          <w:color w:val="333333"/>
          <w:sz w:val="30"/>
          <w:szCs w:val="30"/>
          <w:u w:val="single"/>
        </w:rPr>
        <w:t>中外合作办学机构及项目基本情况</w:t>
      </w:r>
      <w:r>
        <w:rPr>
          <w:rFonts w:ascii="Times New Roman" w:eastAsia="方正仿宋_GBK" w:hAnsi="Times New Roman" w:cs="Times New Roman" w:hint="eastAsia"/>
          <w:color w:val="333333"/>
          <w:sz w:val="30"/>
          <w:szCs w:val="30"/>
        </w:rPr>
        <w:t>，</w:t>
      </w:r>
      <w:r w:rsidR="0087008E">
        <w:rPr>
          <w:rFonts w:ascii="Times New Roman" w:eastAsia="方正仿宋_GBK" w:hAnsi="Times New Roman" w:cs="Times New Roman"/>
          <w:color w:val="333333"/>
          <w:sz w:val="30"/>
          <w:szCs w:val="30"/>
        </w:rPr>
        <w:t>具体变化</w:t>
      </w:r>
      <w:r>
        <w:rPr>
          <w:rFonts w:ascii="Times New Roman" w:eastAsia="方正仿宋_GBK" w:hAnsi="Times New Roman" w:cs="Times New Roman"/>
          <w:color w:val="333333"/>
          <w:sz w:val="30"/>
          <w:szCs w:val="30"/>
        </w:rPr>
        <w:t>详见</w:t>
      </w:r>
      <w:proofErr w:type="gramStart"/>
      <w:r>
        <w:rPr>
          <w:rFonts w:ascii="Times New Roman" w:eastAsia="方正仿宋_GBK" w:hAnsi="Times New Roman" w:cs="Times New Roman"/>
          <w:color w:val="333333"/>
          <w:sz w:val="30"/>
          <w:szCs w:val="30"/>
        </w:rPr>
        <w:t>各</w:t>
      </w:r>
      <w:r w:rsidRPr="00C807B4">
        <w:rPr>
          <w:rFonts w:ascii="Times New Roman" w:eastAsia="方正仿宋_GBK" w:hAnsi="Times New Roman" w:cs="Times New Roman"/>
          <w:color w:val="333333"/>
          <w:sz w:val="30"/>
          <w:szCs w:val="30"/>
          <w:u w:val="single"/>
        </w:rPr>
        <w:t>任务</w:t>
      </w:r>
      <w:proofErr w:type="gramEnd"/>
      <w:r w:rsidRPr="00C807B4">
        <w:rPr>
          <w:rFonts w:ascii="Times New Roman" w:eastAsia="方正仿宋_GBK" w:hAnsi="Times New Roman" w:cs="Times New Roman"/>
          <w:color w:val="333333"/>
          <w:sz w:val="30"/>
          <w:szCs w:val="30"/>
          <w:u w:val="single"/>
        </w:rPr>
        <w:t>分解表</w:t>
      </w:r>
      <w:r w:rsidR="006C21C4" w:rsidRPr="006C21C4">
        <w:rPr>
          <w:rFonts w:ascii="Times New Roman" w:eastAsia="方正仿宋_GBK" w:hAnsi="Times New Roman" w:cs="Times New Roman"/>
          <w:color w:val="333333"/>
          <w:sz w:val="30"/>
          <w:szCs w:val="30"/>
        </w:rPr>
        <w:t>。</w:t>
      </w:r>
      <w:r w:rsidR="006C21C4" w:rsidRPr="006C21C4">
        <w:rPr>
          <w:rFonts w:ascii="Times New Roman" w:eastAsia="方正仿宋_GBK" w:hAnsi="Times New Roman" w:cs="Times New Roman"/>
          <w:color w:val="333333"/>
          <w:sz w:val="32"/>
          <w:szCs w:val="32"/>
        </w:rPr>
        <w:t>季报</w:t>
      </w:r>
      <w:r w:rsidR="00C807B4">
        <w:rPr>
          <w:rFonts w:ascii="Times New Roman" w:eastAsia="方正仿宋_GBK" w:hAnsi="Times New Roman" w:cs="Times New Roman" w:hint="eastAsia"/>
          <w:color w:val="333333"/>
          <w:sz w:val="32"/>
          <w:szCs w:val="32"/>
        </w:rPr>
        <w:t>于</w:t>
      </w:r>
      <w:r w:rsidR="006C21C4" w:rsidRPr="006C21C4">
        <w:rPr>
          <w:rFonts w:ascii="Times New Roman" w:eastAsia="方正仿宋_GBK" w:hAnsi="Times New Roman" w:cs="Times New Roman"/>
          <w:color w:val="333333"/>
          <w:sz w:val="30"/>
          <w:szCs w:val="30"/>
          <w:u w:val="single"/>
        </w:rPr>
        <w:t>每年的</w:t>
      </w:r>
      <w:r w:rsidR="006C21C4" w:rsidRPr="006C21C4">
        <w:rPr>
          <w:rFonts w:ascii="Times New Roman" w:eastAsia="方正仿宋_GBK" w:hAnsi="Times New Roman" w:cs="Times New Roman"/>
          <w:color w:val="333333"/>
          <w:sz w:val="32"/>
          <w:szCs w:val="32"/>
          <w:u w:val="single"/>
        </w:rPr>
        <w:t>1</w:t>
      </w:r>
      <w:r w:rsidR="006C21C4" w:rsidRPr="006C21C4">
        <w:rPr>
          <w:rFonts w:ascii="Times New Roman" w:eastAsia="方正仿宋_GBK" w:hAnsi="Times New Roman" w:cs="Times New Roman"/>
          <w:color w:val="333333"/>
          <w:sz w:val="32"/>
          <w:szCs w:val="32"/>
          <w:u w:val="single"/>
        </w:rPr>
        <w:t>月底、</w:t>
      </w:r>
      <w:r w:rsidR="006C21C4" w:rsidRPr="006C21C4">
        <w:rPr>
          <w:rFonts w:ascii="Times New Roman" w:eastAsia="方正仿宋_GBK" w:hAnsi="Times New Roman" w:cs="Times New Roman"/>
          <w:color w:val="333333"/>
          <w:sz w:val="32"/>
          <w:szCs w:val="32"/>
          <w:u w:val="single"/>
        </w:rPr>
        <w:t>4</w:t>
      </w:r>
      <w:r w:rsidR="006C21C4" w:rsidRPr="006C21C4">
        <w:rPr>
          <w:rFonts w:ascii="Times New Roman" w:eastAsia="方正仿宋_GBK" w:hAnsi="Times New Roman" w:cs="Times New Roman"/>
          <w:color w:val="333333"/>
          <w:sz w:val="32"/>
          <w:szCs w:val="32"/>
          <w:u w:val="single"/>
        </w:rPr>
        <w:t>月底、</w:t>
      </w:r>
      <w:r w:rsidR="006C21C4" w:rsidRPr="006C21C4">
        <w:rPr>
          <w:rFonts w:ascii="Times New Roman" w:eastAsia="方正仿宋_GBK" w:hAnsi="Times New Roman" w:cs="Times New Roman"/>
          <w:color w:val="333333"/>
          <w:sz w:val="32"/>
          <w:szCs w:val="32"/>
          <w:u w:val="single"/>
        </w:rPr>
        <w:t>7</w:t>
      </w:r>
      <w:r w:rsidR="006C21C4" w:rsidRPr="006C21C4">
        <w:rPr>
          <w:rFonts w:ascii="Times New Roman" w:eastAsia="方正仿宋_GBK" w:hAnsi="Times New Roman" w:cs="Times New Roman"/>
          <w:color w:val="333333"/>
          <w:sz w:val="32"/>
          <w:szCs w:val="32"/>
          <w:u w:val="single"/>
        </w:rPr>
        <w:t>月底、</w:t>
      </w:r>
      <w:r w:rsidR="006C21C4" w:rsidRPr="006C21C4">
        <w:rPr>
          <w:rFonts w:ascii="Times New Roman" w:eastAsia="方正仿宋_GBK" w:hAnsi="Times New Roman" w:cs="Times New Roman"/>
          <w:color w:val="333333"/>
          <w:sz w:val="32"/>
          <w:szCs w:val="32"/>
          <w:u w:val="single"/>
        </w:rPr>
        <w:t>10</w:t>
      </w:r>
      <w:r w:rsidR="006C21C4" w:rsidRPr="006C21C4">
        <w:rPr>
          <w:rFonts w:ascii="Times New Roman" w:eastAsia="方正仿宋_GBK" w:hAnsi="Times New Roman" w:cs="Times New Roman"/>
          <w:color w:val="333333"/>
          <w:sz w:val="32"/>
          <w:szCs w:val="32"/>
          <w:u w:val="single"/>
        </w:rPr>
        <w:t>月底报送</w:t>
      </w:r>
      <w:r w:rsidR="006C21C4" w:rsidRPr="006C21C4">
        <w:rPr>
          <w:rFonts w:ascii="Times New Roman" w:eastAsia="方正仿宋_GBK" w:hAnsi="Times New Roman" w:cs="Times New Roman"/>
          <w:color w:val="333333"/>
          <w:sz w:val="32"/>
          <w:szCs w:val="32"/>
        </w:rPr>
        <w:t>，各单位要高度重视，采取有力措施，</w:t>
      </w:r>
      <w:r w:rsidR="00C807B4">
        <w:rPr>
          <w:rFonts w:ascii="Times New Roman" w:eastAsia="方正仿宋_GBK" w:hAnsi="Times New Roman" w:cs="Times New Roman" w:hint="eastAsia"/>
          <w:color w:val="333333"/>
          <w:sz w:val="32"/>
          <w:szCs w:val="32"/>
        </w:rPr>
        <w:t>高质量完成填报任务</w:t>
      </w:r>
      <w:r w:rsidR="006C21C4" w:rsidRPr="006C21C4">
        <w:rPr>
          <w:rFonts w:ascii="Times New Roman" w:eastAsia="方正仿宋_GBK" w:hAnsi="Times New Roman" w:cs="Times New Roman"/>
          <w:color w:val="333333"/>
          <w:sz w:val="32"/>
          <w:szCs w:val="32"/>
        </w:rPr>
        <w:t>。</w:t>
      </w:r>
    </w:p>
    <w:p w:rsidR="006C21C4" w:rsidRPr="006C21C4" w:rsidRDefault="006C21C4"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21"/>
          <w:szCs w:val="21"/>
        </w:rPr>
      </w:pPr>
      <w:r w:rsidRPr="006C21C4">
        <w:rPr>
          <w:rFonts w:ascii="Times New Roman" w:eastAsia="方正仿宋_GBK" w:hAnsi="Times New Roman" w:cs="Times New Roman"/>
          <w:color w:val="333333"/>
          <w:sz w:val="30"/>
          <w:szCs w:val="30"/>
        </w:rPr>
        <w:t>六、全面加强统计数据质量管理，做好自查核查工作。我校教育统计报表上报市教委后，教委将组织相应处室对报表数据进行审核，组建专家组，进校随机抽查，实地核查数据的真实性，各单位要积极组织自查和核查，切实保障数据质量。学生、教师、办学条件、财务数据，要与上级对应职能部门数据保持一致。相关数据应与</w:t>
      </w:r>
      <w:r w:rsidRPr="006C21C4">
        <w:rPr>
          <w:rFonts w:ascii="Times New Roman" w:eastAsia="方正仿宋_GBK" w:hAnsi="Times New Roman" w:cs="Times New Roman"/>
          <w:color w:val="333333"/>
          <w:sz w:val="30"/>
          <w:szCs w:val="30"/>
        </w:rPr>
        <w:t>202</w:t>
      </w:r>
      <w:r w:rsidR="00D446C9">
        <w:rPr>
          <w:rFonts w:ascii="Times New Roman" w:eastAsia="方正仿宋_GBK" w:hAnsi="Times New Roman" w:cs="Times New Roman" w:hint="eastAsia"/>
          <w:color w:val="333333"/>
          <w:sz w:val="30"/>
          <w:szCs w:val="30"/>
        </w:rPr>
        <w:t>2</w:t>
      </w:r>
      <w:r w:rsidRPr="006C21C4">
        <w:rPr>
          <w:rFonts w:ascii="Times New Roman" w:eastAsia="方正仿宋_GBK" w:hAnsi="Times New Roman" w:cs="Times New Roman"/>
          <w:color w:val="333333"/>
          <w:sz w:val="30"/>
          <w:szCs w:val="30"/>
        </w:rPr>
        <w:t>年国家数据平台保持一致；所填数据与近期上报上级部门数据差异较大的，请详细说明变动原因。</w:t>
      </w:r>
    </w:p>
    <w:p w:rsidR="006C21C4" w:rsidRPr="006C21C4" w:rsidRDefault="006C21C4"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21"/>
          <w:szCs w:val="21"/>
        </w:rPr>
      </w:pPr>
      <w:r w:rsidRPr="006C21C4">
        <w:rPr>
          <w:rFonts w:ascii="Times New Roman" w:eastAsia="方正仿宋_GBK" w:hAnsi="Times New Roman" w:cs="Times New Roman"/>
          <w:color w:val="333333"/>
          <w:sz w:val="30"/>
          <w:szCs w:val="30"/>
        </w:rPr>
        <w:t>七、统计数据时间。本次统计数据的</w:t>
      </w:r>
      <w:r w:rsidRPr="0021589C">
        <w:rPr>
          <w:rFonts w:ascii="Times New Roman" w:eastAsia="方正仿宋_GBK" w:hAnsi="Times New Roman" w:cs="Times New Roman"/>
          <w:b/>
          <w:bCs/>
          <w:color w:val="333333"/>
          <w:sz w:val="30"/>
        </w:rPr>
        <w:t>统计时点为</w:t>
      </w:r>
      <w:r w:rsidRPr="0021589C">
        <w:rPr>
          <w:rFonts w:ascii="Times New Roman" w:eastAsia="方正仿宋_GBK" w:hAnsi="Times New Roman" w:cs="Times New Roman"/>
          <w:b/>
          <w:bCs/>
          <w:color w:val="333333"/>
          <w:sz w:val="30"/>
        </w:rPr>
        <w:t>202</w:t>
      </w:r>
      <w:r w:rsidR="00D446C9">
        <w:rPr>
          <w:rFonts w:ascii="Times New Roman" w:eastAsia="方正仿宋_GBK" w:hAnsi="Times New Roman" w:cs="Times New Roman" w:hint="eastAsia"/>
          <w:b/>
          <w:bCs/>
          <w:color w:val="333333"/>
          <w:sz w:val="30"/>
        </w:rPr>
        <w:t>2</w:t>
      </w:r>
      <w:r w:rsidRPr="0021589C">
        <w:rPr>
          <w:rFonts w:ascii="Times New Roman" w:eastAsia="方正仿宋_GBK" w:hAnsi="Times New Roman" w:cs="Times New Roman"/>
          <w:b/>
          <w:bCs/>
          <w:color w:val="333333"/>
          <w:sz w:val="30"/>
        </w:rPr>
        <w:t>年</w:t>
      </w:r>
      <w:r w:rsidRPr="0021589C">
        <w:rPr>
          <w:rFonts w:ascii="Times New Roman" w:eastAsia="方正仿宋_GBK" w:hAnsi="Times New Roman" w:cs="Times New Roman"/>
          <w:b/>
          <w:bCs/>
          <w:color w:val="333333"/>
          <w:sz w:val="30"/>
        </w:rPr>
        <w:t>9</w:t>
      </w:r>
      <w:r w:rsidRPr="0021589C">
        <w:rPr>
          <w:rFonts w:ascii="Times New Roman" w:eastAsia="方正仿宋_GBK" w:hAnsi="Times New Roman" w:cs="Times New Roman"/>
          <w:b/>
          <w:bCs/>
          <w:color w:val="333333"/>
          <w:sz w:val="30"/>
        </w:rPr>
        <w:t>月</w:t>
      </w:r>
      <w:r w:rsidRPr="0021589C">
        <w:rPr>
          <w:rFonts w:ascii="Times New Roman" w:eastAsia="方正仿宋_GBK" w:hAnsi="Times New Roman" w:cs="Times New Roman"/>
          <w:b/>
          <w:bCs/>
          <w:color w:val="333333"/>
          <w:sz w:val="30"/>
        </w:rPr>
        <w:t>1</w:t>
      </w:r>
      <w:r w:rsidRPr="0021589C">
        <w:rPr>
          <w:rFonts w:ascii="Times New Roman" w:eastAsia="方正仿宋_GBK" w:hAnsi="Times New Roman" w:cs="Times New Roman"/>
          <w:b/>
          <w:bCs/>
          <w:color w:val="333333"/>
          <w:sz w:val="30"/>
        </w:rPr>
        <w:t>日</w:t>
      </w:r>
      <w:r w:rsidRPr="006C21C4">
        <w:rPr>
          <w:rFonts w:ascii="Times New Roman" w:eastAsia="方正仿宋_GBK" w:hAnsi="Times New Roman" w:cs="Times New Roman"/>
          <w:color w:val="333333"/>
          <w:sz w:val="30"/>
          <w:szCs w:val="30"/>
        </w:rPr>
        <w:t>，</w:t>
      </w:r>
      <w:r w:rsidRPr="0021589C">
        <w:rPr>
          <w:rFonts w:ascii="Times New Roman" w:eastAsia="方正仿宋_GBK" w:hAnsi="Times New Roman" w:cs="Times New Roman"/>
          <w:b/>
          <w:bCs/>
          <w:color w:val="333333"/>
          <w:sz w:val="30"/>
        </w:rPr>
        <w:t>学生数据统计时点为</w:t>
      </w:r>
      <w:r w:rsidRPr="0021589C">
        <w:rPr>
          <w:rFonts w:ascii="Times New Roman" w:eastAsia="方正仿宋_GBK" w:hAnsi="Times New Roman" w:cs="Times New Roman"/>
          <w:b/>
          <w:bCs/>
          <w:color w:val="333333"/>
          <w:sz w:val="30"/>
        </w:rPr>
        <w:t>202</w:t>
      </w:r>
      <w:r w:rsidR="00D446C9">
        <w:rPr>
          <w:rFonts w:ascii="Times New Roman" w:eastAsia="方正仿宋_GBK" w:hAnsi="Times New Roman" w:cs="Times New Roman" w:hint="eastAsia"/>
          <w:b/>
          <w:bCs/>
          <w:color w:val="333333"/>
          <w:sz w:val="30"/>
        </w:rPr>
        <w:t>2</w:t>
      </w:r>
      <w:r w:rsidRPr="0021589C">
        <w:rPr>
          <w:rFonts w:ascii="Times New Roman" w:eastAsia="方正仿宋_GBK" w:hAnsi="Times New Roman" w:cs="Times New Roman"/>
          <w:b/>
          <w:bCs/>
          <w:color w:val="333333"/>
          <w:sz w:val="30"/>
        </w:rPr>
        <w:t>年</w:t>
      </w:r>
      <w:r w:rsidRPr="0021589C">
        <w:rPr>
          <w:rFonts w:ascii="Times New Roman" w:eastAsia="方正仿宋_GBK" w:hAnsi="Times New Roman" w:cs="Times New Roman"/>
          <w:b/>
          <w:bCs/>
          <w:color w:val="333333"/>
          <w:sz w:val="30"/>
        </w:rPr>
        <w:t>9</w:t>
      </w:r>
      <w:r w:rsidRPr="0021589C">
        <w:rPr>
          <w:rFonts w:ascii="Times New Roman" w:eastAsia="方正仿宋_GBK" w:hAnsi="Times New Roman" w:cs="Times New Roman"/>
          <w:b/>
          <w:bCs/>
          <w:color w:val="333333"/>
          <w:sz w:val="30"/>
        </w:rPr>
        <w:t>月</w:t>
      </w:r>
      <w:r w:rsidRPr="0021589C">
        <w:rPr>
          <w:rFonts w:ascii="Times New Roman" w:eastAsia="方正仿宋_GBK" w:hAnsi="Times New Roman" w:cs="Times New Roman"/>
          <w:b/>
          <w:bCs/>
          <w:color w:val="333333"/>
          <w:sz w:val="30"/>
        </w:rPr>
        <w:t>30</w:t>
      </w:r>
      <w:r w:rsidRPr="0021589C">
        <w:rPr>
          <w:rFonts w:ascii="Times New Roman" w:eastAsia="方正仿宋_GBK" w:hAnsi="Times New Roman" w:cs="Times New Roman"/>
          <w:b/>
          <w:bCs/>
          <w:color w:val="333333"/>
          <w:sz w:val="30"/>
        </w:rPr>
        <w:t>日</w:t>
      </w:r>
      <w:r w:rsidRPr="006C21C4">
        <w:rPr>
          <w:rFonts w:ascii="Times New Roman" w:eastAsia="方正仿宋_GBK" w:hAnsi="Times New Roman" w:cs="Times New Roman"/>
          <w:color w:val="333333"/>
          <w:sz w:val="30"/>
          <w:szCs w:val="30"/>
        </w:rPr>
        <w:t>（</w:t>
      </w:r>
      <w:r w:rsidRPr="006C21C4">
        <w:rPr>
          <w:rFonts w:ascii="Times New Roman" w:eastAsia="方正仿宋_GBK" w:hAnsi="Times New Roman" w:cs="Times New Roman"/>
          <w:color w:val="333333"/>
          <w:sz w:val="30"/>
          <w:szCs w:val="30"/>
        </w:rPr>
        <w:t>202</w:t>
      </w:r>
      <w:r w:rsidR="00D446C9">
        <w:rPr>
          <w:rFonts w:ascii="Times New Roman" w:eastAsia="方正仿宋_GBK" w:hAnsi="Times New Roman" w:cs="Times New Roman" w:hint="eastAsia"/>
          <w:color w:val="333333"/>
          <w:sz w:val="30"/>
          <w:szCs w:val="30"/>
        </w:rPr>
        <w:t>2</w:t>
      </w:r>
      <w:r w:rsidRPr="006C21C4">
        <w:rPr>
          <w:rFonts w:ascii="Times New Roman" w:eastAsia="方正仿宋_GBK" w:hAnsi="Times New Roman" w:cs="Times New Roman"/>
          <w:color w:val="333333"/>
          <w:sz w:val="30"/>
          <w:szCs w:val="30"/>
        </w:rPr>
        <w:t>级新生</w:t>
      </w:r>
      <w:r w:rsidRPr="006C21C4">
        <w:rPr>
          <w:rFonts w:ascii="Times New Roman" w:eastAsia="方正仿宋_GBK" w:hAnsi="Times New Roman" w:cs="Times New Roman"/>
          <w:color w:val="333333"/>
          <w:sz w:val="30"/>
          <w:szCs w:val="30"/>
        </w:rPr>
        <w:lastRenderedPageBreak/>
        <w:t>入学后的人数）。</w:t>
      </w:r>
      <w:r w:rsidRPr="0021589C">
        <w:rPr>
          <w:rFonts w:ascii="Times New Roman" w:eastAsia="方正仿宋_GBK" w:hAnsi="Times New Roman" w:cs="Times New Roman"/>
          <w:b/>
          <w:bCs/>
          <w:color w:val="333333"/>
          <w:sz w:val="30"/>
        </w:rPr>
        <w:t>统计时段为</w:t>
      </w:r>
      <w:r w:rsidRPr="0021589C">
        <w:rPr>
          <w:rFonts w:ascii="Times New Roman" w:eastAsia="方正仿宋_GBK" w:hAnsi="Times New Roman" w:cs="Times New Roman"/>
          <w:b/>
          <w:bCs/>
          <w:color w:val="333333"/>
          <w:sz w:val="30"/>
        </w:rPr>
        <w:t>202</w:t>
      </w:r>
      <w:r w:rsidR="00D446C9">
        <w:rPr>
          <w:rFonts w:ascii="Times New Roman" w:eastAsia="方正仿宋_GBK" w:hAnsi="Times New Roman" w:cs="Times New Roman" w:hint="eastAsia"/>
          <w:b/>
          <w:bCs/>
          <w:color w:val="333333"/>
          <w:sz w:val="30"/>
        </w:rPr>
        <w:t>1</w:t>
      </w:r>
      <w:r w:rsidRPr="0021589C">
        <w:rPr>
          <w:rFonts w:ascii="Times New Roman" w:eastAsia="方正仿宋_GBK" w:hAnsi="Times New Roman" w:cs="Times New Roman"/>
          <w:b/>
          <w:bCs/>
          <w:color w:val="333333"/>
          <w:sz w:val="30"/>
        </w:rPr>
        <w:t>年</w:t>
      </w:r>
      <w:r w:rsidRPr="0021589C">
        <w:rPr>
          <w:rFonts w:ascii="Times New Roman" w:eastAsia="方正仿宋_GBK" w:hAnsi="Times New Roman" w:cs="Times New Roman"/>
          <w:b/>
          <w:bCs/>
          <w:color w:val="333333"/>
          <w:sz w:val="30"/>
        </w:rPr>
        <w:t>9</w:t>
      </w:r>
      <w:r w:rsidRPr="0021589C">
        <w:rPr>
          <w:rFonts w:ascii="Times New Roman" w:eastAsia="方正仿宋_GBK" w:hAnsi="Times New Roman" w:cs="Times New Roman"/>
          <w:b/>
          <w:bCs/>
          <w:color w:val="333333"/>
          <w:sz w:val="30"/>
        </w:rPr>
        <w:t>月</w:t>
      </w:r>
      <w:r w:rsidRPr="0021589C">
        <w:rPr>
          <w:rFonts w:ascii="Times New Roman" w:eastAsia="方正仿宋_GBK" w:hAnsi="Times New Roman" w:cs="Times New Roman"/>
          <w:b/>
          <w:bCs/>
          <w:color w:val="333333"/>
          <w:sz w:val="30"/>
        </w:rPr>
        <w:t>1</w:t>
      </w:r>
      <w:r w:rsidRPr="0021589C">
        <w:rPr>
          <w:rFonts w:ascii="Times New Roman" w:eastAsia="方正仿宋_GBK" w:hAnsi="Times New Roman" w:cs="Times New Roman"/>
          <w:b/>
          <w:bCs/>
          <w:color w:val="333333"/>
          <w:sz w:val="30"/>
        </w:rPr>
        <w:t>日－</w:t>
      </w:r>
      <w:r w:rsidRPr="0021589C">
        <w:rPr>
          <w:rFonts w:ascii="Times New Roman" w:eastAsia="方正仿宋_GBK" w:hAnsi="Times New Roman" w:cs="Times New Roman"/>
          <w:b/>
          <w:bCs/>
          <w:color w:val="333333"/>
          <w:sz w:val="30"/>
        </w:rPr>
        <w:t>202</w:t>
      </w:r>
      <w:r w:rsidR="00D446C9">
        <w:rPr>
          <w:rFonts w:ascii="Times New Roman" w:eastAsia="方正仿宋_GBK" w:hAnsi="Times New Roman" w:cs="Times New Roman" w:hint="eastAsia"/>
          <w:b/>
          <w:bCs/>
          <w:color w:val="333333"/>
          <w:sz w:val="30"/>
        </w:rPr>
        <w:t>2</w:t>
      </w:r>
      <w:r w:rsidRPr="0021589C">
        <w:rPr>
          <w:rFonts w:ascii="Times New Roman" w:eastAsia="方正仿宋_GBK" w:hAnsi="Times New Roman" w:cs="Times New Roman"/>
          <w:b/>
          <w:bCs/>
          <w:color w:val="333333"/>
          <w:sz w:val="30"/>
        </w:rPr>
        <w:t>年</w:t>
      </w:r>
      <w:r w:rsidRPr="0021589C">
        <w:rPr>
          <w:rFonts w:ascii="Times New Roman" w:eastAsia="方正仿宋_GBK" w:hAnsi="Times New Roman" w:cs="Times New Roman"/>
          <w:b/>
          <w:bCs/>
          <w:color w:val="333333"/>
          <w:sz w:val="30"/>
        </w:rPr>
        <w:t>8</w:t>
      </w:r>
      <w:r w:rsidRPr="0021589C">
        <w:rPr>
          <w:rFonts w:ascii="Times New Roman" w:eastAsia="方正仿宋_GBK" w:hAnsi="Times New Roman" w:cs="Times New Roman"/>
          <w:b/>
          <w:bCs/>
          <w:color w:val="333333"/>
          <w:sz w:val="30"/>
        </w:rPr>
        <w:t>月</w:t>
      </w:r>
      <w:r w:rsidRPr="0021589C">
        <w:rPr>
          <w:rFonts w:ascii="Times New Roman" w:eastAsia="方正仿宋_GBK" w:hAnsi="Times New Roman" w:cs="Times New Roman"/>
          <w:b/>
          <w:bCs/>
          <w:color w:val="333333"/>
          <w:sz w:val="30"/>
        </w:rPr>
        <w:t>31</w:t>
      </w:r>
      <w:r w:rsidRPr="0021589C">
        <w:rPr>
          <w:rFonts w:ascii="Times New Roman" w:eastAsia="方正仿宋_GBK" w:hAnsi="Times New Roman" w:cs="Times New Roman"/>
          <w:b/>
          <w:bCs/>
          <w:color w:val="333333"/>
          <w:sz w:val="30"/>
        </w:rPr>
        <w:t>日。</w:t>
      </w:r>
    </w:p>
    <w:p w:rsidR="006C21C4" w:rsidRDefault="006C21C4"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30"/>
          <w:szCs w:val="30"/>
        </w:rPr>
      </w:pPr>
      <w:r w:rsidRPr="006C21C4">
        <w:rPr>
          <w:rFonts w:ascii="Times New Roman" w:eastAsia="方正仿宋_GBK" w:hAnsi="Times New Roman" w:cs="Times New Roman"/>
          <w:color w:val="333333"/>
          <w:sz w:val="30"/>
          <w:szCs w:val="30"/>
        </w:rPr>
        <w:t>八、统计数据上报流程。报表采用逐级布置、逐级审核、逐级汇总，最终形成描述国家教育发展现状的统计报表。我校基础数据填报工作由相关部门分项填报，统计汇总后，部门负责人审核签字，</w:t>
      </w:r>
      <w:r w:rsidRPr="006C21C4">
        <w:rPr>
          <w:rFonts w:ascii="Times New Roman" w:eastAsia="方正仿宋_GBK" w:hAnsi="Times New Roman" w:cs="Times New Roman"/>
          <w:color w:val="333333"/>
          <w:sz w:val="30"/>
          <w:szCs w:val="30"/>
          <w:u w:val="single"/>
        </w:rPr>
        <w:t>分管校领导审核签字</w:t>
      </w:r>
      <w:r w:rsidRPr="006C21C4">
        <w:rPr>
          <w:rFonts w:ascii="Times New Roman" w:eastAsia="方正仿宋_GBK" w:hAnsi="Times New Roman" w:cs="Times New Roman"/>
          <w:color w:val="333333"/>
          <w:sz w:val="30"/>
          <w:szCs w:val="30"/>
        </w:rPr>
        <w:t>，加盖部门公章后，汇总至发展规划处审核。请各单位于</w:t>
      </w:r>
      <w:r w:rsidRPr="006C21C4">
        <w:rPr>
          <w:rFonts w:ascii="Times New Roman" w:eastAsia="方正仿宋_GBK" w:hAnsi="Times New Roman" w:cs="Times New Roman"/>
          <w:color w:val="333333"/>
          <w:sz w:val="30"/>
          <w:szCs w:val="30"/>
        </w:rPr>
        <w:t>202</w:t>
      </w:r>
      <w:r w:rsidR="00890C56">
        <w:rPr>
          <w:rFonts w:ascii="Times New Roman" w:eastAsia="方正仿宋_GBK" w:hAnsi="Times New Roman" w:cs="Times New Roman" w:hint="eastAsia"/>
          <w:color w:val="333333"/>
          <w:sz w:val="30"/>
          <w:szCs w:val="30"/>
        </w:rPr>
        <w:t>2</w:t>
      </w:r>
      <w:r w:rsidRPr="006C21C4">
        <w:rPr>
          <w:rFonts w:ascii="Times New Roman" w:eastAsia="方正仿宋_GBK" w:hAnsi="Times New Roman" w:cs="Times New Roman"/>
          <w:color w:val="333333"/>
          <w:sz w:val="30"/>
          <w:szCs w:val="30"/>
        </w:rPr>
        <w:t>年</w:t>
      </w:r>
      <w:r w:rsidRPr="006C21C4">
        <w:rPr>
          <w:rFonts w:ascii="Times New Roman" w:eastAsia="方正仿宋_GBK" w:hAnsi="Times New Roman" w:cs="Times New Roman"/>
          <w:color w:val="333333"/>
          <w:sz w:val="30"/>
          <w:szCs w:val="30"/>
        </w:rPr>
        <w:t>10</w:t>
      </w:r>
      <w:r w:rsidRPr="006C21C4">
        <w:rPr>
          <w:rFonts w:ascii="Times New Roman" w:eastAsia="方正仿宋_GBK" w:hAnsi="Times New Roman" w:cs="Times New Roman"/>
          <w:color w:val="333333"/>
          <w:sz w:val="30"/>
          <w:szCs w:val="30"/>
        </w:rPr>
        <w:t>月</w:t>
      </w:r>
      <w:r w:rsidRPr="006C21C4">
        <w:rPr>
          <w:rFonts w:ascii="Times New Roman" w:eastAsia="方正仿宋_GBK" w:hAnsi="Times New Roman" w:cs="Times New Roman"/>
          <w:color w:val="333333"/>
          <w:sz w:val="30"/>
          <w:szCs w:val="30"/>
        </w:rPr>
        <w:t>20</w:t>
      </w:r>
      <w:r w:rsidRPr="006C21C4">
        <w:rPr>
          <w:rFonts w:ascii="Times New Roman" w:eastAsia="方正仿宋_GBK" w:hAnsi="Times New Roman" w:cs="Times New Roman"/>
          <w:color w:val="333333"/>
          <w:sz w:val="30"/>
          <w:szCs w:val="30"/>
        </w:rPr>
        <w:t>日前将纸质表格交至</w:t>
      </w:r>
      <w:proofErr w:type="gramStart"/>
      <w:r w:rsidRPr="006C21C4">
        <w:rPr>
          <w:rFonts w:ascii="Times New Roman" w:eastAsia="方正仿宋_GBK" w:hAnsi="Times New Roman" w:cs="Times New Roman"/>
          <w:color w:val="333333"/>
          <w:sz w:val="30"/>
          <w:szCs w:val="30"/>
        </w:rPr>
        <w:t>恪勤楼</w:t>
      </w:r>
      <w:proofErr w:type="gramEnd"/>
      <w:r w:rsidRPr="006C21C4">
        <w:rPr>
          <w:rFonts w:ascii="Times New Roman" w:eastAsia="方正仿宋_GBK" w:hAnsi="Times New Roman" w:cs="Times New Roman"/>
          <w:color w:val="333333"/>
          <w:sz w:val="30"/>
          <w:szCs w:val="30"/>
        </w:rPr>
        <w:t>306</w:t>
      </w:r>
      <w:r w:rsidRPr="006C21C4">
        <w:rPr>
          <w:rFonts w:ascii="Times New Roman" w:eastAsia="方正仿宋_GBK" w:hAnsi="Times New Roman" w:cs="Times New Roman"/>
          <w:color w:val="333333"/>
          <w:sz w:val="30"/>
          <w:szCs w:val="30"/>
        </w:rPr>
        <w:t>室，同时提交电子版数据，联系人：郭霞，联系电话：</w:t>
      </w:r>
      <w:r w:rsidRPr="006C21C4">
        <w:rPr>
          <w:rFonts w:ascii="Times New Roman" w:eastAsia="方正仿宋_GBK" w:hAnsi="Times New Roman" w:cs="Times New Roman"/>
          <w:color w:val="333333"/>
          <w:sz w:val="30"/>
          <w:szCs w:val="30"/>
        </w:rPr>
        <w:t>49669616</w:t>
      </w:r>
      <w:r w:rsidRPr="006C21C4">
        <w:rPr>
          <w:rFonts w:ascii="Times New Roman" w:eastAsia="方正仿宋_GBK" w:hAnsi="Times New Roman" w:cs="Times New Roman"/>
          <w:color w:val="333333"/>
          <w:sz w:val="30"/>
          <w:szCs w:val="30"/>
        </w:rPr>
        <w:t>，邮箱：</w:t>
      </w:r>
      <w:hyperlink r:id="rId7" w:history="1">
        <w:r w:rsidR="00AD086C" w:rsidRPr="00D85DDB">
          <w:rPr>
            <w:rStyle w:val="a7"/>
            <w:rFonts w:ascii="Times New Roman" w:eastAsia="方正仿宋_GBK" w:hAnsi="Times New Roman" w:cs="Times New Roman"/>
            <w:sz w:val="30"/>
            <w:szCs w:val="30"/>
          </w:rPr>
          <w:t>375423920@qq.com</w:t>
        </w:r>
      </w:hyperlink>
      <w:r w:rsidRPr="006C21C4">
        <w:rPr>
          <w:rFonts w:ascii="Times New Roman" w:eastAsia="方正仿宋_GBK" w:hAnsi="Times New Roman" w:cs="Times New Roman"/>
          <w:color w:val="333333"/>
          <w:sz w:val="30"/>
          <w:szCs w:val="30"/>
        </w:rPr>
        <w:t>。</w:t>
      </w:r>
    </w:p>
    <w:p w:rsidR="000A7E92" w:rsidRDefault="000A7E92"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30"/>
          <w:szCs w:val="30"/>
        </w:rPr>
      </w:pPr>
      <w:r>
        <w:rPr>
          <w:rFonts w:ascii="Times New Roman" w:eastAsia="方正仿宋_GBK" w:hAnsi="Times New Roman" w:cs="Times New Roman" w:hint="eastAsia"/>
          <w:color w:val="333333"/>
          <w:sz w:val="30"/>
          <w:szCs w:val="30"/>
        </w:rPr>
        <w:t>特此通知</w:t>
      </w:r>
    </w:p>
    <w:p w:rsidR="000A7E92" w:rsidRDefault="000A7E92"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30"/>
          <w:szCs w:val="30"/>
        </w:rPr>
      </w:pPr>
    </w:p>
    <w:p w:rsidR="000A7E92" w:rsidRDefault="000A7E92" w:rsidP="006C21C4">
      <w:pPr>
        <w:shd w:val="clear" w:color="auto" w:fill="FFFFFF"/>
        <w:adjustRightInd/>
        <w:snapToGrid/>
        <w:spacing w:after="0" w:line="600" w:lineRule="atLeast"/>
        <w:ind w:firstLine="645"/>
        <w:jc w:val="both"/>
        <w:rPr>
          <w:rFonts w:ascii="Times New Roman" w:eastAsia="方正仿宋_GBK" w:hAnsi="Times New Roman" w:cs="Times New Roman"/>
          <w:color w:val="333333"/>
          <w:sz w:val="30"/>
          <w:szCs w:val="30"/>
        </w:rPr>
      </w:pPr>
      <w:r>
        <w:rPr>
          <w:rFonts w:ascii="Times New Roman" w:eastAsia="方正仿宋_GBK" w:hAnsi="Times New Roman" w:cs="Times New Roman" w:hint="eastAsia"/>
          <w:color w:val="333333"/>
          <w:sz w:val="30"/>
          <w:szCs w:val="30"/>
        </w:rPr>
        <w:t>附件</w:t>
      </w:r>
      <w:r>
        <w:rPr>
          <w:rFonts w:ascii="Times New Roman" w:eastAsia="方正仿宋_GBK" w:hAnsi="Times New Roman" w:cs="Times New Roman" w:hint="eastAsia"/>
          <w:color w:val="333333"/>
          <w:sz w:val="30"/>
          <w:szCs w:val="30"/>
        </w:rPr>
        <w:t xml:space="preserve">  </w:t>
      </w:r>
      <w:r w:rsidRPr="000A7E92">
        <w:rPr>
          <w:rFonts w:ascii="Times New Roman" w:eastAsia="方正仿宋_GBK" w:hAnsi="Times New Roman" w:cs="Times New Roman" w:hint="eastAsia"/>
          <w:color w:val="333333"/>
          <w:sz w:val="30"/>
          <w:szCs w:val="30"/>
        </w:rPr>
        <w:t>2022</w:t>
      </w:r>
      <w:r w:rsidRPr="000A7E92">
        <w:rPr>
          <w:rFonts w:ascii="Times New Roman" w:eastAsia="方正仿宋_GBK" w:hAnsi="Times New Roman" w:cs="Times New Roman" w:hint="eastAsia"/>
          <w:color w:val="333333"/>
          <w:sz w:val="30"/>
          <w:szCs w:val="30"/>
        </w:rPr>
        <w:t>年高等教育事业综合统计调查制度任务分解表</w:t>
      </w:r>
    </w:p>
    <w:p w:rsidR="00AD086C" w:rsidRDefault="00AD086C" w:rsidP="00AD086C">
      <w:pPr>
        <w:shd w:val="clear" w:color="auto" w:fill="FFFFFF"/>
        <w:adjustRightInd/>
        <w:snapToGrid/>
        <w:spacing w:after="0" w:line="600" w:lineRule="atLeast"/>
        <w:ind w:firstLine="645"/>
        <w:jc w:val="right"/>
        <w:rPr>
          <w:rFonts w:ascii="Times New Roman" w:eastAsia="方正仿宋_GBK" w:hAnsi="Times New Roman" w:cs="Times New Roman"/>
          <w:color w:val="333333"/>
          <w:sz w:val="30"/>
          <w:szCs w:val="30"/>
        </w:rPr>
      </w:pPr>
    </w:p>
    <w:p w:rsidR="00AD086C" w:rsidRDefault="00AD086C" w:rsidP="00AD086C">
      <w:pPr>
        <w:shd w:val="clear" w:color="auto" w:fill="FFFFFF"/>
        <w:adjustRightInd/>
        <w:snapToGrid/>
        <w:spacing w:after="0" w:line="600" w:lineRule="atLeast"/>
        <w:ind w:firstLine="645"/>
        <w:jc w:val="right"/>
        <w:rPr>
          <w:rFonts w:ascii="Times New Roman" w:eastAsia="方正仿宋_GBK" w:hAnsi="Times New Roman" w:cs="Times New Roman"/>
          <w:color w:val="333333"/>
          <w:sz w:val="30"/>
          <w:szCs w:val="30"/>
        </w:rPr>
      </w:pPr>
      <w:r>
        <w:rPr>
          <w:rFonts w:ascii="Times New Roman" w:eastAsia="方正仿宋_GBK" w:hAnsi="Times New Roman" w:cs="Times New Roman" w:hint="eastAsia"/>
          <w:color w:val="333333"/>
          <w:sz w:val="30"/>
          <w:szCs w:val="30"/>
        </w:rPr>
        <w:t>发展规划处</w:t>
      </w:r>
    </w:p>
    <w:p w:rsidR="00AD086C" w:rsidRDefault="00AD086C" w:rsidP="00AD086C">
      <w:pPr>
        <w:shd w:val="clear" w:color="auto" w:fill="FFFFFF"/>
        <w:adjustRightInd/>
        <w:snapToGrid/>
        <w:spacing w:after="0" w:line="600" w:lineRule="atLeast"/>
        <w:ind w:firstLine="645"/>
        <w:jc w:val="right"/>
        <w:rPr>
          <w:rFonts w:ascii="Times New Roman" w:eastAsia="方正仿宋_GBK" w:hAnsi="Times New Roman" w:cs="Times New Roman"/>
          <w:color w:val="333333"/>
          <w:sz w:val="30"/>
          <w:szCs w:val="30"/>
        </w:rPr>
      </w:pPr>
      <w:r>
        <w:rPr>
          <w:rFonts w:ascii="Times New Roman" w:eastAsia="方正仿宋_GBK" w:hAnsi="Times New Roman" w:cs="Times New Roman" w:hint="eastAsia"/>
          <w:color w:val="333333"/>
          <w:sz w:val="30"/>
          <w:szCs w:val="30"/>
        </w:rPr>
        <w:t>教学质量监测与评估中心</w:t>
      </w:r>
    </w:p>
    <w:p w:rsidR="00AD086C" w:rsidRPr="006C21C4" w:rsidRDefault="00AD086C" w:rsidP="00AD086C">
      <w:pPr>
        <w:shd w:val="clear" w:color="auto" w:fill="FFFFFF"/>
        <w:adjustRightInd/>
        <w:snapToGrid/>
        <w:spacing w:after="0" w:line="600" w:lineRule="atLeast"/>
        <w:ind w:firstLine="645"/>
        <w:jc w:val="right"/>
        <w:rPr>
          <w:rFonts w:ascii="Times New Roman" w:eastAsia="方正仿宋_GBK" w:hAnsi="Times New Roman" w:cs="Times New Roman"/>
          <w:color w:val="333333"/>
          <w:sz w:val="21"/>
          <w:szCs w:val="21"/>
        </w:rPr>
      </w:pPr>
      <w:r>
        <w:rPr>
          <w:rFonts w:ascii="Times New Roman" w:eastAsia="方正仿宋_GBK" w:hAnsi="Times New Roman" w:cs="Times New Roman" w:hint="eastAsia"/>
          <w:color w:val="333333"/>
          <w:sz w:val="30"/>
          <w:szCs w:val="30"/>
        </w:rPr>
        <w:t>2022</w:t>
      </w:r>
      <w:r>
        <w:rPr>
          <w:rFonts w:ascii="Times New Roman" w:eastAsia="方正仿宋_GBK" w:hAnsi="Times New Roman" w:cs="Times New Roman" w:hint="eastAsia"/>
          <w:color w:val="333333"/>
          <w:sz w:val="30"/>
          <w:szCs w:val="30"/>
        </w:rPr>
        <w:t>年</w:t>
      </w:r>
      <w:r>
        <w:rPr>
          <w:rFonts w:ascii="Times New Roman" w:eastAsia="方正仿宋_GBK" w:hAnsi="Times New Roman" w:cs="Times New Roman" w:hint="eastAsia"/>
          <w:color w:val="333333"/>
          <w:sz w:val="30"/>
          <w:szCs w:val="30"/>
        </w:rPr>
        <w:t>9</w:t>
      </w:r>
      <w:r>
        <w:rPr>
          <w:rFonts w:ascii="Times New Roman" w:eastAsia="方正仿宋_GBK" w:hAnsi="Times New Roman" w:cs="Times New Roman" w:hint="eastAsia"/>
          <w:color w:val="333333"/>
          <w:sz w:val="30"/>
          <w:szCs w:val="30"/>
        </w:rPr>
        <w:t>月</w:t>
      </w:r>
      <w:r>
        <w:rPr>
          <w:rFonts w:ascii="Times New Roman" w:eastAsia="方正仿宋_GBK" w:hAnsi="Times New Roman" w:cs="Times New Roman" w:hint="eastAsia"/>
          <w:color w:val="333333"/>
          <w:sz w:val="30"/>
          <w:szCs w:val="30"/>
        </w:rPr>
        <w:t>30</w:t>
      </w:r>
      <w:r>
        <w:rPr>
          <w:rFonts w:ascii="Times New Roman" w:eastAsia="方正仿宋_GBK" w:hAnsi="Times New Roman" w:cs="Times New Roman" w:hint="eastAsia"/>
          <w:color w:val="333333"/>
          <w:sz w:val="30"/>
          <w:szCs w:val="30"/>
        </w:rPr>
        <w:t>日</w:t>
      </w:r>
    </w:p>
    <w:p w:rsidR="001B4F40" w:rsidRDefault="001B4F40">
      <w:pPr>
        <w:adjustRightInd/>
        <w:snapToGrid/>
        <w:spacing w:line="220" w:lineRule="atLeast"/>
        <w:rPr>
          <w:rFonts w:ascii="Times New Roman" w:eastAsia="方正仿宋_GBK" w:hAnsi="Times New Roman" w:cs="Times New Roman"/>
        </w:rPr>
      </w:pPr>
      <w:r>
        <w:rPr>
          <w:rFonts w:ascii="Times New Roman" w:eastAsia="方正仿宋_GBK" w:hAnsi="Times New Roman" w:cs="Times New Roman"/>
        </w:rPr>
        <w:br w:type="page"/>
      </w:r>
    </w:p>
    <w:p w:rsidR="001B4F40" w:rsidRDefault="001B4F40" w:rsidP="001B4F40">
      <w:pPr>
        <w:rPr>
          <w:rFonts w:ascii="方正小标宋_GBK" w:eastAsia="方正小标宋_GBK" w:hAnsi="Times New Roman" w:cs="Times New Roman"/>
          <w:color w:val="000000" w:themeColor="text1"/>
          <w:sz w:val="28"/>
        </w:rPr>
      </w:pPr>
      <w:r>
        <w:rPr>
          <w:rFonts w:ascii="方正小标宋_GBK" w:eastAsia="方正小标宋_GBK" w:hAnsi="Times New Roman" w:cs="Times New Roman" w:hint="eastAsia"/>
          <w:color w:val="000000" w:themeColor="text1"/>
          <w:sz w:val="28"/>
        </w:rPr>
        <w:lastRenderedPageBreak/>
        <w:t>附件</w:t>
      </w:r>
    </w:p>
    <w:p w:rsidR="001B4F40" w:rsidRPr="00950689" w:rsidRDefault="001B4F40" w:rsidP="001B4F40">
      <w:pPr>
        <w:jc w:val="center"/>
        <w:rPr>
          <w:rFonts w:ascii="方正小标宋_GBK" w:eastAsia="方正小标宋_GBK" w:hAnsi="Times New Roman" w:cs="Times New Roman"/>
          <w:color w:val="000000" w:themeColor="text1"/>
        </w:rPr>
      </w:pPr>
      <w:r w:rsidRPr="00950689">
        <w:rPr>
          <w:rFonts w:ascii="方正小标宋_GBK" w:eastAsia="方正小标宋_GBK" w:hAnsi="Times New Roman" w:cs="Times New Roman" w:hint="eastAsia"/>
          <w:color w:val="000000" w:themeColor="text1"/>
          <w:sz w:val="28"/>
        </w:rPr>
        <w:t>2022</w:t>
      </w:r>
      <w:r w:rsidRPr="00950689">
        <w:rPr>
          <w:rFonts w:ascii="方正小标宋_GBK" w:eastAsia="方正小标宋_GBK" w:cs="Times New Roman" w:hint="eastAsia"/>
          <w:color w:val="000000" w:themeColor="text1"/>
          <w:sz w:val="28"/>
        </w:rPr>
        <w:t>年高等教育事业</w:t>
      </w:r>
      <w:r>
        <w:rPr>
          <w:rFonts w:ascii="方正小标宋_GBK" w:eastAsia="方正小标宋_GBK" w:cs="Times New Roman" w:hint="eastAsia"/>
          <w:color w:val="000000" w:themeColor="text1"/>
          <w:sz w:val="28"/>
        </w:rPr>
        <w:t>综合</w:t>
      </w:r>
      <w:r w:rsidRPr="00950689">
        <w:rPr>
          <w:rFonts w:ascii="方正小标宋_GBK" w:eastAsia="方正小标宋_GBK" w:cs="Times New Roman" w:hint="eastAsia"/>
          <w:color w:val="000000" w:themeColor="text1"/>
          <w:sz w:val="28"/>
        </w:rPr>
        <w:t>统计调查制度任务分解表</w:t>
      </w:r>
    </w:p>
    <w:tbl>
      <w:tblPr>
        <w:tblStyle w:val="1"/>
        <w:tblW w:w="9039" w:type="dxa"/>
        <w:jc w:val="center"/>
        <w:tblLook w:val="04A0" w:firstRow="1" w:lastRow="0" w:firstColumn="1" w:lastColumn="0" w:noHBand="0" w:noVBand="1"/>
      </w:tblPr>
      <w:tblGrid>
        <w:gridCol w:w="675"/>
        <w:gridCol w:w="1134"/>
        <w:gridCol w:w="3094"/>
        <w:gridCol w:w="1843"/>
        <w:gridCol w:w="2293"/>
      </w:tblGrid>
      <w:tr w:rsidR="001B4F40" w:rsidRPr="004E52BB" w:rsidTr="009F4B24">
        <w:trPr>
          <w:trHeight w:val="486"/>
          <w:jc w:val="center"/>
        </w:trPr>
        <w:tc>
          <w:tcPr>
            <w:tcW w:w="675" w:type="dxa"/>
            <w:vAlign w:val="center"/>
          </w:tcPr>
          <w:p w:rsidR="001B4F40" w:rsidRPr="004E52BB" w:rsidRDefault="001B4F40" w:rsidP="009F4B24">
            <w:pPr>
              <w:jc w:val="center"/>
              <w:rPr>
                <w:rFonts w:ascii="Times New Roman" w:eastAsia="方正仿宋_GBK" w:hAnsi="Times New Roman" w:cs="Times New Roman"/>
                <w:b/>
                <w:color w:val="000000" w:themeColor="text1"/>
                <w:szCs w:val="21"/>
              </w:rPr>
            </w:pPr>
            <w:r w:rsidRPr="004E52BB">
              <w:rPr>
                <w:rFonts w:ascii="Times New Roman" w:eastAsia="方正仿宋_GBK" w:hAnsi="Times New Roman" w:cs="Times New Roman"/>
                <w:b/>
                <w:color w:val="000000" w:themeColor="text1"/>
                <w:szCs w:val="21"/>
              </w:rPr>
              <w:t>序号</w:t>
            </w:r>
          </w:p>
        </w:tc>
        <w:tc>
          <w:tcPr>
            <w:tcW w:w="1134" w:type="dxa"/>
            <w:vAlign w:val="center"/>
          </w:tcPr>
          <w:p w:rsidR="001B4F40" w:rsidRPr="004E52BB" w:rsidRDefault="001B4F40" w:rsidP="009F4B24">
            <w:pPr>
              <w:jc w:val="center"/>
              <w:rPr>
                <w:rFonts w:ascii="Times New Roman" w:eastAsia="方正仿宋_GBK" w:hAnsi="Times New Roman" w:cs="Times New Roman"/>
                <w:b/>
                <w:color w:val="000000" w:themeColor="text1"/>
                <w:szCs w:val="21"/>
              </w:rPr>
            </w:pPr>
            <w:r w:rsidRPr="004E52BB">
              <w:rPr>
                <w:rFonts w:ascii="Times New Roman" w:eastAsia="方正仿宋_GBK" w:hAnsi="Times New Roman" w:cs="Times New Roman"/>
                <w:b/>
                <w:color w:val="000000" w:themeColor="text1"/>
                <w:szCs w:val="21"/>
              </w:rPr>
              <w:t>表号</w:t>
            </w:r>
          </w:p>
        </w:tc>
        <w:tc>
          <w:tcPr>
            <w:tcW w:w="3094" w:type="dxa"/>
            <w:vAlign w:val="center"/>
          </w:tcPr>
          <w:p w:rsidR="001B4F40" w:rsidRPr="004E52BB" w:rsidRDefault="001B4F40" w:rsidP="009F4B24">
            <w:pPr>
              <w:jc w:val="center"/>
              <w:rPr>
                <w:rFonts w:ascii="Times New Roman" w:eastAsia="方正仿宋_GBK" w:hAnsi="Times New Roman" w:cs="Times New Roman"/>
                <w:b/>
                <w:color w:val="000000" w:themeColor="text1"/>
                <w:szCs w:val="21"/>
              </w:rPr>
            </w:pPr>
            <w:r w:rsidRPr="004E52BB">
              <w:rPr>
                <w:rFonts w:ascii="Times New Roman" w:eastAsia="方正仿宋_GBK" w:hAnsi="Times New Roman" w:cs="Times New Roman"/>
                <w:b/>
                <w:color w:val="000000" w:themeColor="text1"/>
                <w:szCs w:val="21"/>
              </w:rPr>
              <w:t>表名</w:t>
            </w:r>
          </w:p>
        </w:tc>
        <w:tc>
          <w:tcPr>
            <w:tcW w:w="1843" w:type="dxa"/>
            <w:vAlign w:val="center"/>
          </w:tcPr>
          <w:p w:rsidR="001B4F40" w:rsidRPr="004E52BB" w:rsidRDefault="001B4F40" w:rsidP="009F4B24">
            <w:pPr>
              <w:jc w:val="center"/>
              <w:rPr>
                <w:rFonts w:ascii="Times New Roman" w:eastAsia="方正仿宋_GBK" w:hAnsi="Times New Roman" w:cs="Times New Roman"/>
                <w:b/>
                <w:color w:val="000000" w:themeColor="text1"/>
                <w:szCs w:val="21"/>
              </w:rPr>
            </w:pPr>
            <w:r w:rsidRPr="004E52BB">
              <w:rPr>
                <w:rFonts w:ascii="Times New Roman" w:eastAsia="方正仿宋_GBK" w:hAnsi="Times New Roman" w:cs="Times New Roman"/>
                <w:b/>
                <w:color w:val="000000" w:themeColor="text1"/>
                <w:szCs w:val="21"/>
              </w:rPr>
              <w:t>填报单位</w:t>
            </w:r>
          </w:p>
        </w:tc>
        <w:tc>
          <w:tcPr>
            <w:tcW w:w="2293" w:type="dxa"/>
            <w:vAlign w:val="center"/>
          </w:tcPr>
          <w:p w:rsidR="001B4F40" w:rsidRPr="004E52BB" w:rsidRDefault="001B4F40" w:rsidP="009F4B24">
            <w:pPr>
              <w:jc w:val="center"/>
              <w:rPr>
                <w:rFonts w:ascii="Times New Roman" w:eastAsia="方正仿宋_GBK" w:hAnsi="Times New Roman" w:cs="Times New Roman"/>
                <w:b/>
                <w:color w:val="000000" w:themeColor="text1"/>
                <w:szCs w:val="21"/>
              </w:rPr>
            </w:pPr>
            <w:r w:rsidRPr="004E52BB">
              <w:rPr>
                <w:rFonts w:ascii="Times New Roman" w:eastAsia="方正仿宋_GBK" w:hAnsi="Times New Roman" w:cs="Times New Roman"/>
                <w:b/>
                <w:color w:val="000000" w:themeColor="text1"/>
                <w:szCs w:val="21"/>
              </w:rPr>
              <w:t>备注</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1001</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（一）学校基本情况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党政办、发</w:t>
            </w:r>
            <w:proofErr w:type="gramStart"/>
            <w:r w:rsidRPr="004E52BB">
              <w:rPr>
                <w:rFonts w:ascii="Times New Roman" w:eastAsia="方正仿宋_GBK" w:hAnsi="Times New Roman" w:cs="Times New Roman"/>
                <w:color w:val="000000" w:themeColor="text1"/>
                <w:szCs w:val="21"/>
              </w:rPr>
              <w:t>规</w:t>
            </w:r>
            <w:proofErr w:type="gramEnd"/>
            <w:r w:rsidRPr="004E52BB">
              <w:rPr>
                <w:rFonts w:ascii="Times New Roman" w:eastAsia="方正仿宋_GBK" w:hAnsi="Times New Roman" w:cs="Times New Roman"/>
                <w:color w:val="000000" w:themeColor="text1"/>
                <w:szCs w:val="21"/>
              </w:rPr>
              <w:t>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1304</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（四）高等教育学校基本情况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教务处、人事处</w:t>
            </w:r>
          </w:p>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科研处、招就处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3</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2310</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（十）高等教育班额</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教务处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按本学期课程统计</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4</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3326</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（二十六）普通本科分专业学生数</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教务处、招就处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分校区填报</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5</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3328</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（二十八）成人本科分专业学生数</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继培学院</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分校区填报</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6</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3334</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（三十四）高等教育分年龄在校学生数</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教务处、继培学院</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以</w:t>
            </w:r>
            <w:r w:rsidRPr="004E52BB">
              <w:rPr>
                <w:rFonts w:ascii="Times New Roman" w:eastAsia="方正仿宋_GBK" w:hAnsi="Times New Roman" w:cs="Times New Roman"/>
                <w:color w:val="000000" w:themeColor="text1"/>
                <w:szCs w:val="21"/>
              </w:rPr>
              <w:t>9</w:t>
            </w:r>
            <w:r w:rsidRPr="004E52BB">
              <w:rPr>
                <w:rFonts w:ascii="Times New Roman" w:eastAsia="方正仿宋_GBK" w:hAnsi="Times New Roman" w:cs="Times New Roman"/>
                <w:color w:val="000000" w:themeColor="text1"/>
                <w:szCs w:val="21"/>
              </w:rPr>
              <w:t>月</w:t>
            </w:r>
            <w:r w:rsidRPr="004E52BB">
              <w:rPr>
                <w:rFonts w:ascii="Times New Roman" w:eastAsia="方正仿宋_GBK" w:hAnsi="Times New Roman" w:cs="Times New Roman"/>
                <w:color w:val="000000" w:themeColor="text1"/>
                <w:szCs w:val="21"/>
              </w:rPr>
              <w:t>1</w:t>
            </w:r>
            <w:r w:rsidRPr="004E52BB">
              <w:rPr>
                <w:rFonts w:ascii="Times New Roman" w:eastAsia="方正仿宋_GBK" w:hAnsi="Times New Roman" w:cs="Times New Roman"/>
                <w:color w:val="000000" w:themeColor="text1"/>
                <w:szCs w:val="21"/>
              </w:rPr>
              <w:t>日满</w:t>
            </w:r>
            <w:proofErr w:type="gramStart"/>
            <w:r w:rsidRPr="004E52BB">
              <w:rPr>
                <w:rFonts w:ascii="Times New Roman" w:eastAsia="方正仿宋_GBK" w:hAnsi="Times New Roman" w:cs="Times New Roman"/>
                <w:color w:val="000000" w:themeColor="text1"/>
                <w:szCs w:val="21"/>
              </w:rPr>
              <w:t>周岁计算</w:t>
            </w:r>
            <w:proofErr w:type="gramEnd"/>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7</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3335</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（三十五）高等教育招生、在校生来源情况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教务处、继培学院</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8</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3338</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（三十八）普通本科、高职本科录取类型来源情况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招就处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调整</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9</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3339</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（三十九）普通本科、高职本科招生类型来源情况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招就处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调整</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10</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3040</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（四十）学生变动情况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教务处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季报、年报</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11</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3041</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（四十一）在校生中死亡的主要原因</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学生处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季报、年报</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12</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3343</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（四十三）职业教育学生、高等教育学生休退学的主要原因</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教务处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与季报数据一致</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13</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3045</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（四十五）在校生中其他情况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组织部、教务处、学生处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14</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3046</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（四十六）国际学生基本情况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国际教育学院</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15</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3347</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（四十七）对外开展培训情况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继培学院</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16</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4352</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（五十二）高等教育学校教职工情况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人事处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分校区填报</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17</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4354</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（五十四）职业教育学校、高等教育学校专任教师分年龄情况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人事处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以</w:t>
            </w:r>
            <w:r w:rsidRPr="004E52BB">
              <w:rPr>
                <w:rFonts w:ascii="Times New Roman" w:eastAsia="方正仿宋_GBK" w:hAnsi="Times New Roman" w:cs="Times New Roman"/>
                <w:color w:val="000000" w:themeColor="text1"/>
                <w:szCs w:val="21"/>
              </w:rPr>
              <w:t>9</w:t>
            </w:r>
            <w:r w:rsidRPr="004E52BB">
              <w:rPr>
                <w:rFonts w:ascii="Times New Roman" w:eastAsia="方正仿宋_GBK" w:hAnsi="Times New Roman" w:cs="Times New Roman"/>
                <w:color w:val="000000" w:themeColor="text1"/>
                <w:szCs w:val="21"/>
              </w:rPr>
              <w:t>月</w:t>
            </w:r>
            <w:r w:rsidRPr="004E52BB">
              <w:rPr>
                <w:rFonts w:ascii="Times New Roman" w:eastAsia="方正仿宋_GBK" w:hAnsi="Times New Roman" w:cs="Times New Roman"/>
                <w:color w:val="000000" w:themeColor="text1"/>
                <w:szCs w:val="21"/>
              </w:rPr>
              <w:t>1</w:t>
            </w:r>
            <w:r w:rsidRPr="004E52BB">
              <w:rPr>
                <w:rFonts w:ascii="Times New Roman" w:eastAsia="方正仿宋_GBK" w:hAnsi="Times New Roman" w:cs="Times New Roman"/>
                <w:color w:val="000000" w:themeColor="text1"/>
                <w:szCs w:val="21"/>
              </w:rPr>
              <w:t>日满</w:t>
            </w:r>
            <w:proofErr w:type="gramStart"/>
            <w:r w:rsidRPr="004E52BB">
              <w:rPr>
                <w:rFonts w:ascii="Times New Roman" w:eastAsia="方正仿宋_GBK" w:hAnsi="Times New Roman" w:cs="Times New Roman"/>
                <w:color w:val="000000" w:themeColor="text1"/>
                <w:szCs w:val="21"/>
              </w:rPr>
              <w:t>周岁计算</w:t>
            </w:r>
            <w:proofErr w:type="gramEnd"/>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18</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4358</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（五十八）高等教育学校专任教师教学领域分学科门类情况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人事处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19</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4360</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（六十）职业教育学校、高等学校教师分学历（位）情况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人事处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20</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4362</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（六十二）高等教育学校教师授课分类情况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人事处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21</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4063</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（六十三）专任教师变动情况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人事处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校内变动</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22</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4064</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（六十四）心理咨询工作人员</w:t>
            </w:r>
            <w:r w:rsidRPr="004E52BB">
              <w:rPr>
                <w:rFonts w:ascii="Times New Roman" w:eastAsia="方正仿宋_GBK" w:hAnsi="Times New Roman" w:cs="Times New Roman"/>
                <w:color w:val="000000" w:themeColor="text1"/>
                <w:szCs w:val="21"/>
              </w:rPr>
              <w:lastRenderedPageBreak/>
              <w:t>（心理健康教育教师）情况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lastRenderedPageBreak/>
              <w:t>学生处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lastRenderedPageBreak/>
              <w:t>23</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4366</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（六十六）专职辅导员分年龄、专业技术职务、学历情况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学生处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24</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4067</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（六十七）教职工其他情况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组织部、统战部、人事处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25</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4068</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（六十八）专任教师接受培训情况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人事处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26</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5374</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（七十四）高等教育学校（普通）校舍情况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国资处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分校区填报</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27</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5377</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（七十七）职业教育学校、高等教育学校资产等办学条件</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教务处、国资处、图书馆</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28</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8386</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（八十六）高等教育学校校园占地情况统计调查表（台账）</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国资处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调整</w:t>
            </w:r>
          </w:p>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分校区填报</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29</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8388</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（八十八）高等教育学校（普通）校舍功能明细统计调查表（台账）</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国资处</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分校区填报</w:t>
            </w: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30</w:t>
            </w:r>
          </w:p>
        </w:tc>
        <w:tc>
          <w:tcPr>
            <w:tcW w:w="1134"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教基</w:t>
            </w:r>
            <w:r w:rsidRPr="004E52BB">
              <w:rPr>
                <w:rFonts w:ascii="Times New Roman" w:eastAsia="方正仿宋_GBK" w:hAnsi="Times New Roman" w:cs="Times New Roman"/>
                <w:color w:val="000000" w:themeColor="text1"/>
                <w:szCs w:val="21"/>
              </w:rPr>
              <w:t>8389</w:t>
            </w:r>
          </w:p>
        </w:tc>
        <w:tc>
          <w:tcPr>
            <w:tcW w:w="3094" w:type="dxa"/>
            <w:vAlign w:val="center"/>
          </w:tcPr>
          <w:p w:rsidR="001B4F40" w:rsidRPr="004E52BB" w:rsidRDefault="001B4F40" w:rsidP="009F4B24">
            <w:pP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（八十九）对外开展培训明细统计调查表（台账）</w:t>
            </w:r>
          </w:p>
        </w:tc>
        <w:tc>
          <w:tcPr>
            <w:tcW w:w="184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r w:rsidRPr="004E52BB">
              <w:rPr>
                <w:rFonts w:ascii="Times New Roman" w:eastAsia="方正仿宋_GBK" w:hAnsi="Times New Roman" w:cs="Times New Roman"/>
                <w:color w:val="000000" w:themeColor="text1"/>
                <w:szCs w:val="21"/>
              </w:rPr>
              <w:t>继培学院</w:t>
            </w:r>
          </w:p>
        </w:tc>
        <w:tc>
          <w:tcPr>
            <w:tcW w:w="2293" w:type="dxa"/>
            <w:vAlign w:val="center"/>
          </w:tcPr>
          <w:p w:rsidR="001B4F40" w:rsidRPr="004E52BB" w:rsidRDefault="001B4F40" w:rsidP="009F4B24">
            <w:pPr>
              <w:jc w:val="center"/>
              <w:rPr>
                <w:rFonts w:ascii="Times New Roman" w:eastAsia="方正仿宋_GBK" w:hAnsi="Times New Roman" w:cs="Times New Roman"/>
                <w:color w:val="000000" w:themeColor="text1"/>
                <w:szCs w:val="21"/>
              </w:rPr>
            </w:pPr>
          </w:p>
        </w:tc>
      </w:tr>
      <w:tr w:rsidR="001B4F40" w:rsidRPr="004E52BB" w:rsidTr="009F4B24">
        <w:trPr>
          <w:jc w:val="center"/>
        </w:trPr>
        <w:tc>
          <w:tcPr>
            <w:tcW w:w="675" w:type="dxa"/>
            <w:vAlign w:val="center"/>
          </w:tcPr>
          <w:p w:rsidR="001B4F40" w:rsidRPr="004E52BB" w:rsidRDefault="001B4F40" w:rsidP="009F4B24">
            <w:pPr>
              <w:jc w:val="center"/>
              <w:rPr>
                <w:rFonts w:ascii="Times New Roman" w:eastAsia="方正仿宋_GBK" w:hAnsi="Times New Roman" w:cs="Times New Roman"/>
                <w:color w:val="FF0000"/>
                <w:szCs w:val="21"/>
              </w:rPr>
            </w:pPr>
            <w:r w:rsidRPr="004E52BB">
              <w:rPr>
                <w:rFonts w:ascii="Times New Roman" w:eastAsia="方正仿宋_GBK" w:hAnsi="Times New Roman" w:cs="Times New Roman"/>
                <w:color w:val="FF0000"/>
                <w:szCs w:val="21"/>
              </w:rPr>
              <w:t>31</w:t>
            </w:r>
          </w:p>
        </w:tc>
        <w:tc>
          <w:tcPr>
            <w:tcW w:w="1134" w:type="dxa"/>
            <w:vAlign w:val="center"/>
          </w:tcPr>
          <w:p w:rsidR="001B4F40" w:rsidRPr="004E52BB" w:rsidRDefault="001B4F40" w:rsidP="009F4B24">
            <w:pPr>
              <w:jc w:val="center"/>
              <w:rPr>
                <w:rFonts w:ascii="Times New Roman" w:eastAsia="方正仿宋_GBK" w:hAnsi="Times New Roman" w:cs="Times New Roman"/>
                <w:color w:val="FF0000"/>
                <w:szCs w:val="21"/>
              </w:rPr>
            </w:pPr>
            <w:r w:rsidRPr="004E52BB">
              <w:rPr>
                <w:rFonts w:ascii="Times New Roman" w:eastAsia="方正仿宋_GBK" w:hAnsi="Times New Roman" w:cs="Times New Roman"/>
                <w:color w:val="FF0000"/>
                <w:szCs w:val="21"/>
              </w:rPr>
              <w:t>教基</w:t>
            </w:r>
            <w:r w:rsidRPr="004E52BB">
              <w:rPr>
                <w:rFonts w:ascii="Times New Roman" w:eastAsia="方正仿宋_GBK" w:hAnsi="Times New Roman" w:cs="Times New Roman"/>
                <w:color w:val="FF0000"/>
                <w:szCs w:val="21"/>
              </w:rPr>
              <w:t>3393</w:t>
            </w:r>
          </w:p>
        </w:tc>
        <w:tc>
          <w:tcPr>
            <w:tcW w:w="3094" w:type="dxa"/>
            <w:vAlign w:val="center"/>
          </w:tcPr>
          <w:p w:rsidR="001B4F40" w:rsidRPr="004E52BB" w:rsidRDefault="001B4F40" w:rsidP="009F4B24">
            <w:pPr>
              <w:rPr>
                <w:rFonts w:ascii="Times New Roman" w:eastAsia="方正仿宋_GBK" w:hAnsi="Times New Roman" w:cs="Times New Roman"/>
                <w:color w:val="FF0000"/>
                <w:szCs w:val="21"/>
              </w:rPr>
            </w:pPr>
            <w:r w:rsidRPr="004E52BB">
              <w:rPr>
                <w:rFonts w:ascii="Times New Roman" w:eastAsia="方正仿宋_GBK" w:hAnsi="Times New Roman" w:cs="Times New Roman"/>
                <w:color w:val="FF0000"/>
                <w:szCs w:val="21"/>
              </w:rPr>
              <w:t>（九十三）中外合作办学机构及项目基本情况</w:t>
            </w:r>
          </w:p>
        </w:tc>
        <w:tc>
          <w:tcPr>
            <w:tcW w:w="1843" w:type="dxa"/>
            <w:vAlign w:val="center"/>
          </w:tcPr>
          <w:p w:rsidR="001B4F40" w:rsidRPr="004E52BB" w:rsidRDefault="001B4F40" w:rsidP="009F4B24">
            <w:pPr>
              <w:jc w:val="center"/>
              <w:rPr>
                <w:rFonts w:ascii="Times New Roman" w:eastAsia="方正仿宋_GBK" w:hAnsi="Times New Roman" w:cs="Times New Roman"/>
                <w:color w:val="FF0000"/>
                <w:szCs w:val="21"/>
              </w:rPr>
            </w:pPr>
            <w:r w:rsidRPr="004E52BB">
              <w:rPr>
                <w:rFonts w:ascii="Times New Roman" w:eastAsia="方正仿宋_GBK" w:hAnsi="Times New Roman" w:cs="Times New Roman"/>
                <w:color w:val="FF0000"/>
                <w:szCs w:val="21"/>
              </w:rPr>
              <w:t>材料学院、大数据学院、国际处</w:t>
            </w:r>
          </w:p>
        </w:tc>
        <w:tc>
          <w:tcPr>
            <w:tcW w:w="2293" w:type="dxa"/>
            <w:vAlign w:val="center"/>
          </w:tcPr>
          <w:p w:rsidR="001B4F40" w:rsidRPr="004E52BB" w:rsidRDefault="001B4F40" w:rsidP="009F4B24">
            <w:pPr>
              <w:jc w:val="center"/>
              <w:rPr>
                <w:rFonts w:ascii="Times New Roman" w:eastAsia="方正仿宋_GBK" w:hAnsi="Times New Roman" w:cs="Times New Roman"/>
                <w:color w:val="FF0000"/>
                <w:szCs w:val="21"/>
              </w:rPr>
            </w:pPr>
            <w:r w:rsidRPr="004E52BB">
              <w:rPr>
                <w:rFonts w:ascii="Times New Roman" w:eastAsia="方正仿宋_GBK" w:hAnsi="Times New Roman" w:cs="Times New Roman"/>
                <w:color w:val="FF0000"/>
                <w:szCs w:val="21"/>
              </w:rPr>
              <w:t>新增</w:t>
            </w:r>
          </w:p>
        </w:tc>
      </w:tr>
    </w:tbl>
    <w:p w:rsidR="001B4F40" w:rsidRPr="00950689" w:rsidRDefault="001B4F40" w:rsidP="001B4F40">
      <w:pPr>
        <w:rPr>
          <w:color w:val="000000" w:themeColor="text1"/>
        </w:rPr>
      </w:pPr>
    </w:p>
    <w:p w:rsidR="004358AB" w:rsidRPr="0021589C" w:rsidRDefault="004358AB" w:rsidP="00D31D50">
      <w:pPr>
        <w:spacing w:line="220" w:lineRule="atLeast"/>
        <w:rPr>
          <w:rFonts w:ascii="Times New Roman" w:eastAsia="方正仿宋_GBK" w:hAnsi="Times New Roman" w:cs="Times New Roman"/>
        </w:rPr>
      </w:pPr>
      <w:bookmarkStart w:id="0" w:name="_GoBack"/>
      <w:bookmarkEnd w:id="0"/>
    </w:p>
    <w:sectPr w:rsidR="004358AB" w:rsidRPr="0021589C" w:rsidSect="004358A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32F" w:rsidRDefault="007B232F" w:rsidP="002B7225">
      <w:pPr>
        <w:spacing w:after="0"/>
      </w:pPr>
      <w:r>
        <w:separator/>
      </w:r>
    </w:p>
  </w:endnote>
  <w:endnote w:type="continuationSeparator" w:id="0">
    <w:p w:rsidR="007B232F" w:rsidRDefault="007B232F" w:rsidP="002B72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32F" w:rsidRDefault="007B232F" w:rsidP="002B7225">
      <w:pPr>
        <w:spacing w:after="0"/>
      </w:pPr>
      <w:r>
        <w:separator/>
      </w:r>
    </w:p>
  </w:footnote>
  <w:footnote w:type="continuationSeparator" w:id="0">
    <w:p w:rsidR="007B232F" w:rsidRDefault="007B232F" w:rsidP="002B722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31D50"/>
    <w:rsid w:val="000A7E92"/>
    <w:rsid w:val="00150777"/>
    <w:rsid w:val="00166402"/>
    <w:rsid w:val="001B4F40"/>
    <w:rsid w:val="0021589C"/>
    <w:rsid w:val="002B7225"/>
    <w:rsid w:val="00323B43"/>
    <w:rsid w:val="00382C19"/>
    <w:rsid w:val="0039078C"/>
    <w:rsid w:val="003D37D8"/>
    <w:rsid w:val="003D6A1B"/>
    <w:rsid w:val="00426133"/>
    <w:rsid w:val="00432A6A"/>
    <w:rsid w:val="004358AB"/>
    <w:rsid w:val="005D5D07"/>
    <w:rsid w:val="00672F1A"/>
    <w:rsid w:val="006C21C4"/>
    <w:rsid w:val="006F3144"/>
    <w:rsid w:val="007A67E1"/>
    <w:rsid w:val="007B232F"/>
    <w:rsid w:val="0083703C"/>
    <w:rsid w:val="0087008E"/>
    <w:rsid w:val="00890C56"/>
    <w:rsid w:val="008B7726"/>
    <w:rsid w:val="00AD086C"/>
    <w:rsid w:val="00B5501B"/>
    <w:rsid w:val="00C243E9"/>
    <w:rsid w:val="00C32779"/>
    <w:rsid w:val="00C807B4"/>
    <w:rsid w:val="00D31D50"/>
    <w:rsid w:val="00D446C9"/>
    <w:rsid w:val="00D95DE1"/>
    <w:rsid w:val="00DA1C82"/>
    <w:rsid w:val="00E958F1"/>
    <w:rsid w:val="00F25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4">
    <w:name w:val="heading 4"/>
    <w:basedOn w:val="a"/>
    <w:link w:val="4Char"/>
    <w:uiPriority w:val="9"/>
    <w:qFormat/>
    <w:rsid w:val="006C21C4"/>
    <w:pPr>
      <w:adjustRightInd/>
      <w:snapToGrid/>
      <w:spacing w:before="100" w:beforeAutospacing="1" w:after="100" w:afterAutospacing="1"/>
      <w:outlineLvl w:val="3"/>
    </w:pPr>
    <w:rPr>
      <w:rFonts w:ascii="宋体" w:eastAsia="宋体" w:hAnsi="宋体" w:cs="宋体"/>
      <w:b/>
      <w:bCs/>
      <w:sz w:val="24"/>
      <w:szCs w:val="24"/>
    </w:rPr>
  </w:style>
  <w:style w:type="paragraph" w:styleId="5">
    <w:name w:val="heading 5"/>
    <w:basedOn w:val="a"/>
    <w:link w:val="5Char"/>
    <w:uiPriority w:val="9"/>
    <w:qFormat/>
    <w:rsid w:val="006C21C4"/>
    <w:pPr>
      <w:adjustRightInd/>
      <w:snapToGrid/>
      <w:spacing w:before="100" w:beforeAutospacing="1" w:after="100" w:afterAutospacing="1"/>
      <w:outlineLvl w:val="4"/>
    </w:pPr>
    <w:rPr>
      <w:rFonts w:ascii="宋体" w:eastAsia="宋体" w:hAnsi="宋体" w:cs="宋体"/>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6C21C4"/>
    <w:rPr>
      <w:rFonts w:ascii="宋体" w:eastAsia="宋体" w:hAnsi="宋体" w:cs="宋体"/>
      <w:b/>
      <w:bCs/>
      <w:sz w:val="24"/>
      <w:szCs w:val="24"/>
    </w:rPr>
  </w:style>
  <w:style w:type="character" w:customStyle="1" w:styleId="5Char">
    <w:name w:val="标题 5 Char"/>
    <w:basedOn w:val="a0"/>
    <w:link w:val="5"/>
    <w:uiPriority w:val="9"/>
    <w:rsid w:val="006C21C4"/>
    <w:rPr>
      <w:rFonts w:ascii="宋体" w:eastAsia="宋体" w:hAnsi="宋体" w:cs="宋体"/>
      <w:b/>
      <w:bCs/>
      <w:sz w:val="20"/>
      <w:szCs w:val="20"/>
    </w:rPr>
  </w:style>
  <w:style w:type="paragraph" w:styleId="a3">
    <w:name w:val="Normal (Web)"/>
    <w:basedOn w:val="a"/>
    <w:uiPriority w:val="99"/>
    <w:semiHidden/>
    <w:unhideWhenUsed/>
    <w:rsid w:val="006C21C4"/>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6C21C4"/>
    <w:rPr>
      <w:b/>
      <w:bCs/>
    </w:rPr>
  </w:style>
  <w:style w:type="paragraph" w:styleId="a5">
    <w:name w:val="header"/>
    <w:basedOn w:val="a"/>
    <w:link w:val="Char"/>
    <w:uiPriority w:val="99"/>
    <w:unhideWhenUsed/>
    <w:rsid w:val="002B722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2B7225"/>
    <w:rPr>
      <w:rFonts w:ascii="Tahoma" w:hAnsi="Tahoma"/>
      <w:sz w:val="18"/>
      <w:szCs w:val="18"/>
    </w:rPr>
  </w:style>
  <w:style w:type="paragraph" w:styleId="a6">
    <w:name w:val="footer"/>
    <w:basedOn w:val="a"/>
    <w:link w:val="Char0"/>
    <w:uiPriority w:val="99"/>
    <w:unhideWhenUsed/>
    <w:rsid w:val="002B7225"/>
    <w:pPr>
      <w:tabs>
        <w:tab w:val="center" w:pos="4153"/>
        <w:tab w:val="right" w:pos="8306"/>
      </w:tabs>
    </w:pPr>
    <w:rPr>
      <w:sz w:val="18"/>
      <w:szCs w:val="18"/>
    </w:rPr>
  </w:style>
  <w:style w:type="character" w:customStyle="1" w:styleId="Char0">
    <w:name w:val="页脚 Char"/>
    <w:basedOn w:val="a0"/>
    <w:link w:val="a6"/>
    <w:uiPriority w:val="99"/>
    <w:rsid w:val="002B7225"/>
    <w:rPr>
      <w:rFonts w:ascii="Tahoma" w:hAnsi="Tahoma"/>
      <w:sz w:val="18"/>
      <w:szCs w:val="18"/>
    </w:rPr>
  </w:style>
  <w:style w:type="character" w:styleId="a7">
    <w:name w:val="Hyperlink"/>
    <w:basedOn w:val="a0"/>
    <w:uiPriority w:val="99"/>
    <w:unhideWhenUsed/>
    <w:rsid w:val="00AD086C"/>
    <w:rPr>
      <w:color w:val="0000FF" w:themeColor="hyperlink"/>
      <w:u w:val="single"/>
    </w:rPr>
  </w:style>
  <w:style w:type="table" w:customStyle="1" w:styleId="1">
    <w:name w:val="网格型1"/>
    <w:basedOn w:val="a1"/>
    <w:next w:val="a8"/>
    <w:uiPriority w:val="59"/>
    <w:rsid w:val="001B4F40"/>
    <w:pPr>
      <w:spacing w:after="0" w:line="240" w:lineRule="auto"/>
    </w:pPr>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rsid w:val="001B4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0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75423920@qq.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5</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RY Users</cp:lastModifiedBy>
  <cp:revision>32</cp:revision>
  <dcterms:created xsi:type="dcterms:W3CDTF">2008-09-11T17:20:00Z</dcterms:created>
  <dcterms:modified xsi:type="dcterms:W3CDTF">2022-09-30T09:11:00Z</dcterms:modified>
</cp:coreProperties>
</file>