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sz w:val="24"/>
          <w:szCs w:val="28"/>
        </w:rPr>
      </w:pPr>
      <w:r>
        <w:rPr>
          <w:rFonts w:hint="eastAsia" w:ascii="方正小标宋_GBK" w:hAnsi="方正小标宋_GBK" w:eastAsia="方正小标宋_GBK" w:cs="方正小标宋_GBK"/>
          <w:sz w:val="24"/>
          <w:szCs w:val="28"/>
        </w:rPr>
        <w:t>附件1：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val="en-US" w:eastAsia="zh-CN"/>
        </w:rPr>
        <w:t>2023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val="en-US" w:eastAsia="zh-CN"/>
        </w:rPr>
        <w:t>年度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重庆文理学院大学生创新创业奖学金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申报审批表</w:t>
      </w:r>
    </w:p>
    <w:p>
      <w:pPr>
        <w:rPr>
          <w:rFonts w:ascii="Calibri" w:hAnsi="Calibri" w:eastAsia="宋体" w:cs="Times New Roman"/>
        </w:rPr>
      </w:pPr>
    </w:p>
    <w:p>
      <w:pPr>
        <w:rPr>
          <w:rFonts w:hint="eastAsia" w:ascii="方正仿宋_GBK" w:hAnsi="方正仿宋_GBK" w:eastAsia="方正仿宋_GBK" w:cs="方正仿宋_GBK"/>
          <w:sz w:val="22"/>
          <w:szCs w:val="24"/>
        </w:rPr>
      </w:pPr>
      <w:r>
        <w:rPr>
          <w:rFonts w:hint="eastAsia" w:ascii="方正仿宋_GBK" w:hAnsi="方正仿宋_GBK" w:eastAsia="方正仿宋_GBK" w:cs="方正仿宋_GBK"/>
          <w:sz w:val="22"/>
          <w:szCs w:val="24"/>
        </w:rPr>
        <w:t>学院名称（公章）：</w:t>
      </w:r>
    </w:p>
    <w:tbl>
      <w:tblPr>
        <w:tblStyle w:val="2"/>
        <w:tblW w:w="9075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795"/>
        <w:gridCol w:w="2880"/>
        <w:gridCol w:w="1842"/>
        <w:gridCol w:w="2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  <w:t>姓    名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  <w:t>出生年月</w:t>
            </w: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  <w:t>年    级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  <w:t>专    业</w:t>
            </w: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  <w:t>联系电话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  <w:t>电子邮箱</w:t>
            </w: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  <w:t>是否进行创业实践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  <w:t>企业名称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  <w:t>（项目名称）</w:t>
            </w: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  <w:t>申请等级</w:t>
            </w:r>
          </w:p>
        </w:tc>
        <w:tc>
          <w:tcPr>
            <w:tcW w:w="7575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2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  <w:t>实践业绩条件</w:t>
            </w:r>
          </w:p>
        </w:tc>
        <w:tc>
          <w:tcPr>
            <w:tcW w:w="8370" w:type="dxa"/>
            <w:gridSpan w:val="4"/>
          </w:tcPr>
          <w:p>
            <w:pP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  <w:t>具体列举符合《重庆文理学院大学生创新创业奖学金评选办法（试行）》（重文理学〔2021〕80 号）第七条“实践业绩条件”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  <w:lang w:eastAsia="zh-CN"/>
              </w:rPr>
              <w:t>相应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  <w:t>申请等级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  <w:lang w:eastAsia="zh-CN"/>
              </w:rPr>
              <w:t>的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  <w:t>相关条件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6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  <w:lang w:eastAsia="zh-CN"/>
              </w:rPr>
              <w:t>其他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  <w:t>实践业绩条件</w:t>
            </w:r>
          </w:p>
        </w:tc>
        <w:tc>
          <w:tcPr>
            <w:tcW w:w="8370" w:type="dxa"/>
            <w:gridSpan w:val="4"/>
          </w:tcPr>
          <w:p>
            <w:pP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  <w:t>具体列举符合《重庆文理学院大学生创新创业奖学金评选办法（试行）》（重文理学〔2021〕80 号）第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  <w:lang w:eastAsia="zh-CN"/>
              </w:rPr>
              <w:t>八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  <w:lang w:eastAsia="zh-CN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  <w:lang w:val="en-US" w:eastAsia="zh-CN"/>
              </w:rPr>
              <w:t>申报者具备以下条件之一，同等条件下可优先考虑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  <w:lang w:eastAsia="zh-CN"/>
              </w:rPr>
              <w:t>”的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  <w:t>相关条件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075" w:type="dxa"/>
            <w:gridSpan w:val="5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  <w:t>学院推荐意见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</w:trPr>
        <w:tc>
          <w:tcPr>
            <w:tcW w:w="9075" w:type="dxa"/>
            <w:gridSpan w:val="5"/>
          </w:tcPr>
          <w:p>
            <w:pP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  <w:t xml:space="preserve">                                                        负责人：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  <w:t xml:space="preserve">                                                            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9075" w:type="dxa"/>
            <w:gridSpan w:val="5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  <w:t>创新创业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  <w:lang w:eastAsia="zh-CN"/>
              </w:rPr>
              <w:t>学院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atLeast"/>
        </w:trPr>
        <w:tc>
          <w:tcPr>
            <w:tcW w:w="9075" w:type="dxa"/>
            <w:gridSpan w:val="5"/>
          </w:tcPr>
          <w:p>
            <w:pP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  <w:t xml:space="preserve">                                                        负责人：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  <w:t xml:space="preserve">                                                            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075" w:type="dxa"/>
            <w:gridSpan w:val="5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  <w:t>学校评审意见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9" w:hRule="atLeast"/>
        </w:trPr>
        <w:tc>
          <w:tcPr>
            <w:tcW w:w="9075" w:type="dxa"/>
            <w:gridSpan w:val="5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  <w:t xml:space="preserve">                                        负责人：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  <w:t xml:space="preserve">                                                            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  <w:t xml:space="preserve">                                                          年      月 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ZkNzkzNzUzZjdmODExNzNjMGRkMTc5ZDQzY2FkMWMifQ=="/>
    <w:docVar w:name="KSO_WPS_MARK_KEY" w:val="6bce245e-149a-4255-bab1-4eb486324bf1"/>
  </w:docVars>
  <w:rsids>
    <w:rsidRoot w:val="006E5869"/>
    <w:rsid w:val="006E5869"/>
    <w:rsid w:val="007D1947"/>
    <w:rsid w:val="028B61A2"/>
    <w:rsid w:val="2EA72C66"/>
    <w:rsid w:val="49DA198D"/>
    <w:rsid w:val="6BC0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276</Words>
  <Characters>287</Characters>
  <Lines>5</Lines>
  <Paragraphs>1</Paragraphs>
  <TotalTime>1</TotalTime>
  <ScaleCrop>false</ScaleCrop>
  <LinksUpToDate>false</LinksUpToDate>
  <CharactersWithSpaces>730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2018-03-14T08:58:00Z</dcterms:created>
  <dc:creator>微软用户</dc:creator>
  <cp:lastModifiedBy>303</cp:lastModifiedBy>
  <dcterms:modified xsi:type="dcterms:W3CDTF">2024-09-19T01:38:48Z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764E36D6C19B42779340041E372FC8E1</vt:lpwstr>
  </property>
</Properties>
</file>